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0327" w14:textId="72D386A3" w:rsidR="0084713B" w:rsidRDefault="008D26AB">
      <w:pPr>
        <w:rPr>
          <w:rFonts w:ascii="Arial" w:hAnsi="Arial" w:cs="Arial"/>
          <w:b/>
          <w:sz w:val="32"/>
        </w:rPr>
      </w:pPr>
      <w:bookmarkStart w:id="0" w:name="_GoBack"/>
      <w:bookmarkEnd w:id="0"/>
      <w:r>
        <w:rPr>
          <w:rFonts w:ascii="Arial" w:hAnsi="Arial" w:cs="Arial"/>
          <w:b/>
          <w:sz w:val="32"/>
        </w:rPr>
        <w:t>Spending</w:t>
      </w:r>
      <w:r w:rsidR="004E30FF">
        <w:rPr>
          <w:rFonts w:ascii="Arial" w:hAnsi="Arial" w:cs="Arial"/>
          <w:b/>
          <w:sz w:val="32"/>
        </w:rPr>
        <w:t xml:space="preserve"> the </w:t>
      </w:r>
      <w:r w:rsidR="00CB0F15" w:rsidRPr="00CB0F15">
        <w:rPr>
          <w:rFonts w:ascii="Arial" w:hAnsi="Arial" w:cs="Arial"/>
          <w:b/>
          <w:sz w:val="32"/>
        </w:rPr>
        <w:t xml:space="preserve">Healthy Pupil Capital Fund: </w:t>
      </w:r>
      <w:r w:rsidR="000E3262">
        <w:rPr>
          <w:rFonts w:ascii="Arial" w:hAnsi="Arial" w:cs="Arial"/>
          <w:b/>
          <w:sz w:val="32"/>
        </w:rPr>
        <w:t xml:space="preserve">a </w:t>
      </w:r>
      <w:r w:rsidR="0061352D">
        <w:rPr>
          <w:rFonts w:ascii="Arial" w:hAnsi="Arial" w:cs="Arial"/>
          <w:b/>
          <w:sz w:val="32"/>
        </w:rPr>
        <w:t>guide</w:t>
      </w:r>
      <w:r w:rsidR="004A36CE">
        <w:rPr>
          <w:rFonts w:ascii="Arial" w:hAnsi="Arial" w:cs="Arial"/>
          <w:b/>
          <w:sz w:val="32"/>
        </w:rPr>
        <w:t xml:space="preserve"> &amp; toolkit</w:t>
      </w:r>
      <w:r w:rsidR="0061352D">
        <w:rPr>
          <w:rFonts w:ascii="Arial" w:hAnsi="Arial" w:cs="Arial"/>
          <w:b/>
          <w:sz w:val="32"/>
        </w:rPr>
        <w:t xml:space="preserve"> </w:t>
      </w:r>
      <w:r w:rsidR="004E30FF">
        <w:rPr>
          <w:rFonts w:ascii="Arial" w:hAnsi="Arial" w:cs="Arial"/>
          <w:b/>
          <w:sz w:val="32"/>
        </w:rPr>
        <w:t>for local authorities and schools</w:t>
      </w:r>
    </w:p>
    <w:p w14:paraId="3DFFC26A" w14:textId="77777777" w:rsidR="00CB0F15" w:rsidRDefault="00CB0F15">
      <w:pPr>
        <w:rPr>
          <w:rFonts w:ascii="Arial" w:hAnsi="Arial" w:cs="Arial"/>
          <w:b/>
          <w:sz w:val="32"/>
        </w:rPr>
      </w:pPr>
    </w:p>
    <w:p w14:paraId="17D22EC8" w14:textId="7A639A74" w:rsidR="00CB0F15" w:rsidRDefault="00CB0F15">
      <w:pPr>
        <w:rPr>
          <w:rFonts w:ascii="Arial" w:hAnsi="Arial" w:cs="Arial"/>
          <w:b/>
          <w:sz w:val="32"/>
        </w:rPr>
      </w:pPr>
    </w:p>
    <w:p w14:paraId="75597310" w14:textId="77777777" w:rsidR="00CB0F15" w:rsidRDefault="00CB0F15">
      <w:pPr>
        <w:rPr>
          <w:rFonts w:ascii="Arial" w:hAnsi="Arial" w:cs="Arial"/>
          <w:b/>
          <w:sz w:val="32"/>
        </w:rPr>
      </w:pPr>
    </w:p>
    <w:p w14:paraId="03A026CD" w14:textId="77777777" w:rsidR="00CB0F15" w:rsidRDefault="00CB0F15">
      <w:pPr>
        <w:rPr>
          <w:rFonts w:ascii="Arial" w:hAnsi="Arial" w:cs="Arial"/>
          <w:b/>
          <w:sz w:val="32"/>
        </w:rPr>
      </w:pPr>
    </w:p>
    <w:p w14:paraId="31FD2EDC" w14:textId="77777777" w:rsidR="00CB0F15" w:rsidRDefault="00CB0F15">
      <w:pPr>
        <w:rPr>
          <w:rFonts w:ascii="Arial" w:hAnsi="Arial" w:cs="Arial"/>
          <w:b/>
          <w:sz w:val="32"/>
        </w:rPr>
      </w:pPr>
    </w:p>
    <w:p w14:paraId="180DB277" w14:textId="77777777" w:rsidR="00CB0F15" w:rsidRDefault="00CB0F15">
      <w:pPr>
        <w:rPr>
          <w:rFonts w:ascii="Arial" w:hAnsi="Arial" w:cs="Arial"/>
          <w:b/>
          <w:sz w:val="32"/>
        </w:rPr>
      </w:pPr>
    </w:p>
    <w:p w14:paraId="3D3EB0B6" w14:textId="77777777" w:rsidR="00162ED3" w:rsidRDefault="00162ED3">
      <w:pPr>
        <w:rPr>
          <w:rFonts w:ascii="Arial" w:hAnsi="Arial" w:cs="Arial"/>
          <w:b/>
          <w:sz w:val="32"/>
        </w:rPr>
      </w:pPr>
    </w:p>
    <w:p w14:paraId="608437F3" w14:textId="77777777" w:rsidR="00CB0F15" w:rsidRDefault="00CB0F15">
      <w:pPr>
        <w:rPr>
          <w:rFonts w:ascii="Arial" w:hAnsi="Arial" w:cs="Arial"/>
          <w:b/>
          <w:sz w:val="32"/>
        </w:rPr>
      </w:pPr>
    </w:p>
    <w:p w14:paraId="4B63525F" w14:textId="77777777" w:rsidR="00CB0F15" w:rsidRDefault="00CB0F15">
      <w:pPr>
        <w:rPr>
          <w:rFonts w:ascii="Arial" w:hAnsi="Arial" w:cs="Arial"/>
          <w:b/>
          <w:sz w:val="32"/>
        </w:rPr>
      </w:pPr>
    </w:p>
    <w:p w14:paraId="3C5BF256" w14:textId="77777777" w:rsidR="00CB0F15" w:rsidRDefault="00CB0F15">
      <w:pPr>
        <w:rPr>
          <w:rFonts w:ascii="Arial" w:hAnsi="Arial" w:cs="Arial"/>
          <w:b/>
          <w:sz w:val="32"/>
        </w:rPr>
      </w:pPr>
    </w:p>
    <w:p w14:paraId="2E6C8F55" w14:textId="77777777" w:rsidR="00CB0F15" w:rsidRDefault="00CB0F15">
      <w:pPr>
        <w:rPr>
          <w:rFonts w:ascii="Arial" w:hAnsi="Arial" w:cs="Arial"/>
          <w:b/>
          <w:sz w:val="32"/>
        </w:rPr>
      </w:pPr>
    </w:p>
    <w:p w14:paraId="15C36B4D" w14:textId="77777777" w:rsidR="00CB0F15" w:rsidRDefault="00CB0F15">
      <w:pPr>
        <w:rPr>
          <w:rFonts w:ascii="Arial" w:hAnsi="Arial" w:cs="Arial"/>
          <w:b/>
          <w:sz w:val="32"/>
        </w:rPr>
      </w:pPr>
    </w:p>
    <w:p w14:paraId="37E10A7C" w14:textId="77777777" w:rsidR="004A36CE" w:rsidRDefault="004A36CE">
      <w:pPr>
        <w:rPr>
          <w:rFonts w:ascii="Arial" w:hAnsi="Arial" w:cs="Arial"/>
          <w:b/>
          <w:sz w:val="32"/>
        </w:rPr>
      </w:pPr>
    </w:p>
    <w:p w14:paraId="4F5C06D8" w14:textId="77777777" w:rsidR="004A36CE" w:rsidRDefault="004A36CE">
      <w:pPr>
        <w:rPr>
          <w:rFonts w:ascii="Arial" w:hAnsi="Arial" w:cs="Arial"/>
          <w:b/>
          <w:sz w:val="32"/>
        </w:rPr>
      </w:pPr>
    </w:p>
    <w:p w14:paraId="187F7778" w14:textId="77777777" w:rsidR="004A36CE" w:rsidRDefault="004A36CE">
      <w:pPr>
        <w:rPr>
          <w:rFonts w:ascii="Arial" w:hAnsi="Arial" w:cs="Arial"/>
          <w:b/>
          <w:sz w:val="32"/>
        </w:rPr>
      </w:pPr>
    </w:p>
    <w:p w14:paraId="6D16F8C1" w14:textId="77777777" w:rsidR="004A36CE" w:rsidRDefault="004A36CE">
      <w:pPr>
        <w:rPr>
          <w:rFonts w:ascii="Arial" w:hAnsi="Arial" w:cs="Arial"/>
          <w:b/>
          <w:sz w:val="32"/>
        </w:rPr>
      </w:pPr>
    </w:p>
    <w:p w14:paraId="04F81E07" w14:textId="77777777" w:rsidR="00CB0F15" w:rsidRDefault="00CB0F15">
      <w:pPr>
        <w:rPr>
          <w:rFonts w:ascii="Arial" w:hAnsi="Arial" w:cs="Arial"/>
          <w:b/>
          <w:sz w:val="32"/>
        </w:rPr>
      </w:pPr>
    </w:p>
    <w:p w14:paraId="3DA496BC" w14:textId="4AA9CA4F" w:rsidR="00CB0F15" w:rsidRDefault="00CB0F15">
      <w:pPr>
        <w:rPr>
          <w:rFonts w:ascii="Arial" w:hAnsi="Arial" w:cs="Arial"/>
          <w:b/>
          <w:sz w:val="32"/>
        </w:rPr>
      </w:pPr>
      <w:r>
        <w:rPr>
          <w:rFonts w:ascii="Arial" w:hAnsi="Arial" w:cs="Arial"/>
          <w:b/>
          <w:sz w:val="32"/>
        </w:rPr>
        <w:t>Supported by:</w:t>
      </w:r>
    </w:p>
    <w:p w14:paraId="6E3779DE" w14:textId="77777777" w:rsidR="00CB0F15" w:rsidRPr="000113EF" w:rsidRDefault="005B1A77" w:rsidP="00CB0F15">
      <w:pPr>
        <w:rPr>
          <w:b/>
        </w:rPr>
      </w:pPr>
      <w:r>
        <w:rPr>
          <w:noProof/>
          <w:lang w:eastAsia="en-GB"/>
        </w:rPr>
        <w:drawing>
          <wp:anchor distT="0" distB="0" distL="114300" distR="114300" simplePos="0" relativeHeight="251657216" behindDoc="0" locked="0" layoutInCell="1" allowOverlap="1" wp14:anchorId="6B16CFBE" wp14:editId="15150EA1">
            <wp:simplePos x="0" y="0"/>
            <wp:positionH relativeFrom="column">
              <wp:posOffset>1243330</wp:posOffset>
            </wp:positionH>
            <wp:positionV relativeFrom="paragraph">
              <wp:posOffset>273050</wp:posOffset>
            </wp:positionV>
            <wp:extent cx="750570" cy="750570"/>
            <wp:effectExtent l="0" t="0" r="0" b="0"/>
            <wp:wrapNone/>
            <wp:docPr id="2" name="Picture 2" descr="cid:image001.png@01D39B5F.4E85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39B5F.4E856600"/>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anchor>
        </w:drawing>
      </w:r>
      <w:r w:rsidR="00CB0F15">
        <w:rPr>
          <w:b/>
        </w:rPr>
        <w:t xml:space="preserve">   </w:t>
      </w:r>
      <w:r w:rsidR="00CB0F15">
        <w:rPr>
          <w:b/>
        </w:rPr>
        <w:tab/>
        <w:t xml:space="preserve"> </w:t>
      </w:r>
    </w:p>
    <w:p w14:paraId="614B361A" w14:textId="439DCC96" w:rsidR="00CB0F15" w:rsidRPr="00D737AF" w:rsidRDefault="002D5866" w:rsidP="00CB0F15">
      <w:pPr>
        <w:rPr>
          <w:highlight w:val="yellow"/>
        </w:rPr>
      </w:pPr>
      <w:r>
        <w:rPr>
          <w:noProof/>
          <w:lang w:eastAsia="en-GB"/>
        </w:rPr>
        <w:drawing>
          <wp:anchor distT="0" distB="0" distL="114300" distR="114300" simplePos="0" relativeHeight="251659264" behindDoc="0" locked="0" layoutInCell="1" allowOverlap="1" wp14:anchorId="7A1AC9F4" wp14:editId="68DCDD6E">
            <wp:simplePos x="0" y="0"/>
            <wp:positionH relativeFrom="column">
              <wp:posOffset>2251075</wp:posOffset>
            </wp:positionH>
            <wp:positionV relativeFrom="paragraph">
              <wp:posOffset>99060</wp:posOffset>
            </wp:positionV>
            <wp:extent cx="1896745" cy="600075"/>
            <wp:effectExtent l="0" t="0" r="8255" b="9525"/>
            <wp:wrapNone/>
            <wp:docPr id="7" name="Picture 7" descr="Image result for healthy schools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healthy schools london"/>
                    <pic:cNvPicPr>
                      <a:picLocks noChangeAspect="1"/>
                    </pic:cNvPicPr>
                  </pic:nvPicPr>
                  <pic:blipFill rotWithShape="1">
                    <a:blip r:embed="rId10">
                      <a:extLst>
                        <a:ext uri="{28A0092B-C50C-407E-A947-70E740481C1C}">
                          <a14:useLocalDpi xmlns:a14="http://schemas.microsoft.com/office/drawing/2010/main" val="0"/>
                        </a:ext>
                      </a:extLst>
                    </a:blip>
                    <a:srcRect t="29593" b="25486"/>
                    <a:stretch/>
                  </pic:blipFill>
                  <pic:spPr bwMode="auto">
                    <a:xfrm>
                      <a:off x="0" y="0"/>
                      <a:ext cx="1896745" cy="6000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lang w:eastAsia="en-GB"/>
        </w:rPr>
        <w:drawing>
          <wp:anchor distT="0" distB="0" distL="114300" distR="114300" simplePos="0" relativeHeight="251665408" behindDoc="0" locked="0" layoutInCell="1" allowOverlap="1" wp14:anchorId="6171AF53" wp14:editId="17BE5E20">
            <wp:simplePos x="0" y="0"/>
            <wp:positionH relativeFrom="column">
              <wp:posOffset>4255770</wp:posOffset>
            </wp:positionH>
            <wp:positionV relativeFrom="paragraph">
              <wp:posOffset>215900</wp:posOffset>
            </wp:positionV>
            <wp:extent cx="1358265" cy="409575"/>
            <wp:effectExtent l="0" t="0" r="0" b="9525"/>
            <wp:wrapNone/>
            <wp:docPr id="10" name="Picture 10" descr="C:\Users\rebecca.nourse\AppData\Local\Microsoft\Windows\Temporary Internet Files\Content.Outlook\GBW0UE4G\Sutain_Logo_2015_Larg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nourse\AppData\Local\Microsoft\Windows\Temporary Internet Files\Content.Outlook\GBW0UE4G\Sutain_Logo_2015_Large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26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A77">
        <w:rPr>
          <w:noProof/>
          <w:lang w:eastAsia="en-GB"/>
        </w:rPr>
        <w:drawing>
          <wp:anchor distT="0" distB="0" distL="114300" distR="114300" simplePos="0" relativeHeight="251658240" behindDoc="0" locked="0" layoutInCell="1" allowOverlap="1" wp14:anchorId="74B06924" wp14:editId="2EBE7A66">
            <wp:simplePos x="0" y="0"/>
            <wp:positionH relativeFrom="column">
              <wp:posOffset>7620</wp:posOffset>
            </wp:positionH>
            <wp:positionV relativeFrom="paragraph">
              <wp:posOffset>19685</wp:posOffset>
            </wp:positionV>
            <wp:extent cx="1064260" cy="668655"/>
            <wp:effectExtent l="0" t="0" r="2540" b="0"/>
            <wp:wrapNone/>
            <wp:docPr id="3" name="Picture 3" descr="cid:image001.jpg@01CE2FBA.A612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d:image001.jpg@01CE2FBA.A6129020"/>
                    <pic:cNvPicPr>
                      <a:picLocks noChangeAspect="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4260" cy="668655"/>
                    </a:xfrm>
                    <a:prstGeom prst="rect">
                      <a:avLst/>
                    </a:prstGeom>
                    <a:noFill/>
                    <a:ln>
                      <a:noFill/>
                    </a:ln>
                  </pic:spPr>
                </pic:pic>
              </a:graphicData>
            </a:graphic>
          </wp:anchor>
        </w:drawing>
      </w:r>
      <w:r w:rsidR="00CB0F15" w:rsidRPr="00130F78">
        <w:t xml:space="preserve">  </w:t>
      </w:r>
      <w:r w:rsidR="00CB0F15" w:rsidRPr="00130F78">
        <w:rPr>
          <w:noProof/>
          <w:lang w:eastAsia="en-GB"/>
        </w:rPr>
        <w:t xml:space="preserve"> </w:t>
      </w:r>
    </w:p>
    <w:p w14:paraId="1D677869" w14:textId="77777777" w:rsidR="00CB0F15" w:rsidRDefault="00CB0F15">
      <w:pPr>
        <w:rPr>
          <w:rFonts w:ascii="Arial" w:hAnsi="Arial" w:cs="Arial"/>
          <w:b/>
          <w:sz w:val="32"/>
        </w:rPr>
      </w:pPr>
    </w:p>
    <w:p w14:paraId="25831C61" w14:textId="77777777" w:rsidR="00CB0F15" w:rsidRDefault="00CB0F15">
      <w:pPr>
        <w:rPr>
          <w:rFonts w:ascii="Arial" w:hAnsi="Arial" w:cs="Arial"/>
          <w:b/>
          <w:sz w:val="32"/>
        </w:rPr>
      </w:pPr>
      <w:r>
        <w:rPr>
          <w:rFonts w:ascii="Arial" w:hAnsi="Arial" w:cs="Arial"/>
          <w:b/>
          <w:sz w:val="32"/>
        </w:rPr>
        <w:lastRenderedPageBreak/>
        <w:t xml:space="preserve">Contents </w:t>
      </w:r>
    </w:p>
    <w:sdt>
      <w:sdtPr>
        <w:rPr>
          <w:rFonts w:asciiTheme="minorHAnsi" w:eastAsiaTheme="minorHAnsi" w:hAnsiTheme="minorHAnsi" w:cstheme="minorBidi"/>
          <w:b w:val="0"/>
          <w:bCs w:val="0"/>
          <w:color w:val="auto"/>
          <w:sz w:val="22"/>
          <w:szCs w:val="22"/>
          <w:lang w:val="en-GB" w:eastAsia="en-US"/>
        </w:rPr>
        <w:id w:val="1165899748"/>
        <w:docPartObj>
          <w:docPartGallery w:val="Table of Contents"/>
          <w:docPartUnique/>
        </w:docPartObj>
      </w:sdtPr>
      <w:sdtEndPr>
        <w:rPr>
          <w:noProof/>
        </w:rPr>
      </w:sdtEndPr>
      <w:sdtContent>
        <w:p w14:paraId="259C1C05" w14:textId="48FCC848" w:rsidR="00E25709" w:rsidRDefault="00E25709">
          <w:pPr>
            <w:pStyle w:val="TOCHeading"/>
          </w:pPr>
        </w:p>
        <w:p w14:paraId="06CA2AEE" w14:textId="77777777" w:rsidR="004A36CE" w:rsidRPr="004A339C" w:rsidRDefault="00E25709" w:rsidP="004A339C">
          <w:pPr>
            <w:pStyle w:val="TOC1"/>
            <w:rPr>
              <w:rFonts w:eastAsiaTheme="minorEastAsia"/>
              <w:lang w:eastAsia="en-GB"/>
            </w:rPr>
          </w:pPr>
          <w:r w:rsidRPr="004A339C">
            <w:rPr>
              <w:noProof w:val="0"/>
            </w:rPr>
            <w:fldChar w:fldCharType="begin"/>
          </w:r>
          <w:r w:rsidRPr="004A339C">
            <w:instrText xml:space="preserve"> TOC \o "1-3" \h \z \u </w:instrText>
          </w:r>
          <w:r w:rsidRPr="004A339C">
            <w:rPr>
              <w:noProof w:val="0"/>
            </w:rPr>
            <w:fldChar w:fldCharType="separate"/>
          </w:r>
          <w:hyperlink w:anchor="_Toc516497942" w:history="1">
            <w:r w:rsidR="004A36CE" w:rsidRPr="004A339C">
              <w:rPr>
                <w:rStyle w:val="Hyperlink"/>
              </w:rPr>
              <w:t>Local authority guide to spending the Healthy Pupil Capital Fund</w:t>
            </w:r>
            <w:r w:rsidR="004A36CE" w:rsidRPr="004A339C">
              <w:rPr>
                <w:webHidden/>
              </w:rPr>
              <w:tab/>
            </w:r>
            <w:r w:rsidR="004A36CE" w:rsidRPr="004A339C">
              <w:rPr>
                <w:webHidden/>
              </w:rPr>
              <w:fldChar w:fldCharType="begin"/>
            </w:r>
            <w:r w:rsidR="004A36CE" w:rsidRPr="004A339C">
              <w:rPr>
                <w:webHidden/>
              </w:rPr>
              <w:instrText xml:space="preserve"> PAGEREF _Toc516497942 \h </w:instrText>
            </w:r>
            <w:r w:rsidR="004A36CE" w:rsidRPr="004A339C">
              <w:rPr>
                <w:webHidden/>
              </w:rPr>
            </w:r>
            <w:r w:rsidR="004A36CE" w:rsidRPr="004A339C">
              <w:rPr>
                <w:webHidden/>
              </w:rPr>
              <w:fldChar w:fldCharType="separate"/>
            </w:r>
            <w:r w:rsidR="004A36CE" w:rsidRPr="004A339C">
              <w:rPr>
                <w:webHidden/>
              </w:rPr>
              <w:t>3</w:t>
            </w:r>
            <w:r w:rsidR="004A36CE" w:rsidRPr="004A339C">
              <w:rPr>
                <w:webHidden/>
              </w:rPr>
              <w:fldChar w:fldCharType="end"/>
            </w:r>
          </w:hyperlink>
        </w:p>
        <w:p w14:paraId="14DD9F31" w14:textId="77777777" w:rsidR="004A36CE" w:rsidRPr="004A339C" w:rsidRDefault="00286FFC">
          <w:pPr>
            <w:pStyle w:val="TOC2"/>
            <w:tabs>
              <w:tab w:val="right" w:leader="dot" w:pos="9016"/>
            </w:tabs>
            <w:rPr>
              <w:rFonts w:ascii="Arial" w:eastAsiaTheme="minorEastAsia" w:hAnsi="Arial" w:cs="Arial"/>
              <w:noProof/>
              <w:lang w:eastAsia="en-GB"/>
            </w:rPr>
          </w:pPr>
          <w:hyperlink w:anchor="_Toc516497943" w:history="1">
            <w:r w:rsidR="004A36CE" w:rsidRPr="004A339C">
              <w:rPr>
                <w:rStyle w:val="Hyperlink"/>
                <w:rFonts w:ascii="Arial" w:hAnsi="Arial" w:cs="Arial"/>
                <w:noProof/>
              </w:rPr>
              <w:t>The case for school water fountains</w:t>
            </w:r>
            <w:r w:rsidR="004A36CE" w:rsidRPr="004A339C">
              <w:rPr>
                <w:rFonts w:ascii="Arial" w:hAnsi="Arial" w:cs="Arial"/>
                <w:noProof/>
                <w:webHidden/>
              </w:rPr>
              <w:tab/>
            </w:r>
            <w:r w:rsidR="004A36CE" w:rsidRPr="004A339C">
              <w:rPr>
                <w:rFonts w:ascii="Arial" w:hAnsi="Arial" w:cs="Arial"/>
                <w:noProof/>
                <w:webHidden/>
              </w:rPr>
              <w:fldChar w:fldCharType="begin"/>
            </w:r>
            <w:r w:rsidR="004A36CE" w:rsidRPr="004A339C">
              <w:rPr>
                <w:rFonts w:ascii="Arial" w:hAnsi="Arial" w:cs="Arial"/>
                <w:noProof/>
                <w:webHidden/>
              </w:rPr>
              <w:instrText xml:space="preserve"> PAGEREF _Toc516497943 \h </w:instrText>
            </w:r>
            <w:r w:rsidR="004A36CE" w:rsidRPr="004A339C">
              <w:rPr>
                <w:rFonts w:ascii="Arial" w:hAnsi="Arial" w:cs="Arial"/>
                <w:noProof/>
                <w:webHidden/>
              </w:rPr>
            </w:r>
            <w:r w:rsidR="004A36CE" w:rsidRPr="004A339C">
              <w:rPr>
                <w:rFonts w:ascii="Arial" w:hAnsi="Arial" w:cs="Arial"/>
                <w:noProof/>
                <w:webHidden/>
              </w:rPr>
              <w:fldChar w:fldCharType="separate"/>
            </w:r>
            <w:r w:rsidR="004A36CE" w:rsidRPr="004A339C">
              <w:rPr>
                <w:rFonts w:ascii="Arial" w:hAnsi="Arial" w:cs="Arial"/>
                <w:noProof/>
                <w:webHidden/>
              </w:rPr>
              <w:t>5</w:t>
            </w:r>
            <w:r w:rsidR="004A36CE" w:rsidRPr="004A339C">
              <w:rPr>
                <w:rFonts w:ascii="Arial" w:hAnsi="Arial" w:cs="Arial"/>
                <w:noProof/>
                <w:webHidden/>
              </w:rPr>
              <w:fldChar w:fldCharType="end"/>
            </w:r>
          </w:hyperlink>
        </w:p>
        <w:p w14:paraId="1530CD28" w14:textId="77777777" w:rsidR="004A36CE" w:rsidRPr="004A339C" w:rsidRDefault="00286FFC" w:rsidP="004A339C">
          <w:pPr>
            <w:pStyle w:val="TOC1"/>
            <w:rPr>
              <w:rFonts w:eastAsiaTheme="minorEastAsia"/>
              <w:lang w:eastAsia="en-GB"/>
            </w:rPr>
          </w:pPr>
          <w:hyperlink w:anchor="_Toc516497944" w:history="1">
            <w:r w:rsidR="004A36CE" w:rsidRPr="004A339C">
              <w:rPr>
                <w:rStyle w:val="Hyperlink"/>
              </w:rPr>
              <w:t>School toolkit</w:t>
            </w:r>
            <w:r w:rsidR="004A36CE" w:rsidRPr="004A339C">
              <w:rPr>
                <w:webHidden/>
              </w:rPr>
              <w:tab/>
            </w:r>
            <w:r w:rsidR="004A36CE" w:rsidRPr="004A339C">
              <w:rPr>
                <w:webHidden/>
              </w:rPr>
              <w:fldChar w:fldCharType="begin"/>
            </w:r>
            <w:r w:rsidR="004A36CE" w:rsidRPr="004A339C">
              <w:rPr>
                <w:webHidden/>
              </w:rPr>
              <w:instrText xml:space="preserve"> PAGEREF _Toc516497944 \h </w:instrText>
            </w:r>
            <w:r w:rsidR="004A36CE" w:rsidRPr="004A339C">
              <w:rPr>
                <w:webHidden/>
              </w:rPr>
            </w:r>
            <w:r w:rsidR="004A36CE" w:rsidRPr="004A339C">
              <w:rPr>
                <w:webHidden/>
              </w:rPr>
              <w:fldChar w:fldCharType="separate"/>
            </w:r>
            <w:r w:rsidR="004A36CE" w:rsidRPr="004A339C">
              <w:rPr>
                <w:webHidden/>
              </w:rPr>
              <w:t>9</w:t>
            </w:r>
            <w:r w:rsidR="004A36CE" w:rsidRPr="004A339C">
              <w:rPr>
                <w:webHidden/>
              </w:rPr>
              <w:fldChar w:fldCharType="end"/>
            </w:r>
          </w:hyperlink>
        </w:p>
        <w:p w14:paraId="0C3B2D68" w14:textId="77777777" w:rsidR="004A36CE" w:rsidRPr="004A339C" w:rsidRDefault="00286FFC">
          <w:pPr>
            <w:pStyle w:val="TOC2"/>
            <w:tabs>
              <w:tab w:val="right" w:leader="dot" w:pos="9016"/>
            </w:tabs>
            <w:rPr>
              <w:rFonts w:ascii="Arial" w:eastAsiaTheme="minorEastAsia" w:hAnsi="Arial" w:cs="Arial"/>
              <w:noProof/>
              <w:lang w:eastAsia="en-GB"/>
            </w:rPr>
          </w:pPr>
          <w:hyperlink w:anchor="_Toc516497945" w:history="1">
            <w:r w:rsidR="004A36CE" w:rsidRPr="004A339C">
              <w:rPr>
                <w:rStyle w:val="Hyperlink"/>
                <w:rFonts w:ascii="Arial" w:hAnsi="Arial" w:cs="Arial"/>
                <w:noProof/>
              </w:rPr>
              <w:t>Top Tips &amp; Frequently Asked Questions</w:t>
            </w:r>
            <w:r w:rsidR="004A36CE" w:rsidRPr="004A339C">
              <w:rPr>
                <w:rFonts w:ascii="Arial" w:hAnsi="Arial" w:cs="Arial"/>
                <w:noProof/>
                <w:webHidden/>
              </w:rPr>
              <w:tab/>
            </w:r>
            <w:r w:rsidR="004A36CE" w:rsidRPr="004A339C">
              <w:rPr>
                <w:rFonts w:ascii="Arial" w:hAnsi="Arial" w:cs="Arial"/>
                <w:noProof/>
                <w:webHidden/>
              </w:rPr>
              <w:fldChar w:fldCharType="begin"/>
            </w:r>
            <w:r w:rsidR="004A36CE" w:rsidRPr="004A339C">
              <w:rPr>
                <w:rFonts w:ascii="Arial" w:hAnsi="Arial" w:cs="Arial"/>
                <w:noProof/>
                <w:webHidden/>
              </w:rPr>
              <w:instrText xml:space="preserve"> PAGEREF _Toc516497945 \h </w:instrText>
            </w:r>
            <w:r w:rsidR="004A36CE" w:rsidRPr="004A339C">
              <w:rPr>
                <w:rFonts w:ascii="Arial" w:hAnsi="Arial" w:cs="Arial"/>
                <w:noProof/>
                <w:webHidden/>
              </w:rPr>
            </w:r>
            <w:r w:rsidR="004A36CE" w:rsidRPr="004A339C">
              <w:rPr>
                <w:rFonts w:ascii="Arial" w:hAnsi="Arial" w:cs="Arial"/>
                <w:noProof/>
                <w:webHidden/>
              </w:rPr>
              <w:fldChar w:fldCharType="separate"/>
            </w:r>
            <w:r w:rsidR="004A36CE" w:rsidRPr="004A339C">
              <w:rPr>
                <w:rFonts w:ascii="Arial" w:hAnsi="Arial" w:cs="Arial"/>
                <w:noProof/>
                <w:webHidden/>
              </w:rPr>
              <w:t>9</w:t>
            </w:r>
            <w:r w:rsidR="004A36CE" w:rsidRPr="004A339C">
              <w:rPr>
                <w:rFonts w:ascii="Arial" w:hAnsi="Arial" w:cs="Arial"/>
                <w:noProof/>
                <w:webHidden/>
              </w:rPr>
              <w:fldChar w:fldCharType="end"/>
            </w:r>
          </w:hyperlink>
        </w:p>
        <w:p w14:paraId="5549B942" w14:textId="77777777" w:rsidR="004A36CE" w:rsidRPr="004A339C" w:rsidRDefault="00286FFC">
          <w:pPr>
            <w:pStyle w:val="TOC2"/>
            <w:tabs>
              <w:tab w:val="right" w:leader="dot" w:pos="9016"/>
            </w:tabs>
            <w:rPr>
              <w:rFonts w:ascii="Arial" w:eastAsiaTheme="minorEastAsia" w:hAnsi="Arial" w:cs="Arial"/>
              <w:noProof/>
              <w:lang w:eastAsia="en-GB"/>
            </w:rPr>
          </w:pPr>
          <w:hyperlink w:anchor="_Toc516497946" w:history="1">
            <w:r w:rsidR="004A36CE" w:rsidRPr="004A339C">
              <w:rPr>
                <w:rStyle w:val="Hyperlink"/>
                <w:rFonts w:ascii="Arial" w:hAnsi="Arial" w:cs="Arial"/>
                <w:noProof/>
              </w:rPr>
              <w:t>Helpful resources and related programmes</w:t>
            </w:r>
            <w:r w:rsidR="004A36CE" w:rsidRPr="004A339C">
              <w:rPr>
                <w:rFonts w:ascii="Arial" w:hAnsi="Arial" w:cs="Arial"/>
                <w:noProof/>
                <w:webHidden/>
              </w:rPr>
              <w:tab/>
            </w:r>
            <w:r w:rsidR="004A36CE" w:rsidRPr="004A339C">
              <w:rPr>
                <w:rFonts w:ascii="Arial" w:hAnsi="Arial" w:cs="Arial"/>
                <w:noProof/>
                <w:webHidden/>
              </w:rPr>
              <w:fldChar w:fldCharType="begin"/>
            </w:r>
            <w:r w:rsidR="004A36CE" w:rsidRPr="004A339C">
              <w:rPr>
                <w:rFonts w:ascii="Arial" w:hAnsi="Arial" w:cs="Arial"/>
                <w:noProof/>
                <w:webHidden/>
              </w:rPr>
              <w:instrText xml:space="preserve"> PAGEREF _Toc516497946 \h </w:instrText>
            </w:r>
            <w:r w:rsidR="004A36CE" w:rsidRPr="004A339C">
              <w:rPr>
                <w:rFonts w:ascii="Arial" w:hAnsi="Arial" w:cs="Arial"/>
                <w:noProof/>
                <w:webHidden/>
              </w:rPr>
            </w:r>
            <w:r w:rsidR="004A36CE" w:rsidRPr="004A339C">
              <w:rPr>
                <w:rFonts w:ascii="Arial" w:hAnsi="Arial" w:cs="Arial"/>
                <w:noProof/>
                <w:webHidden/>
              </w:rPr>
              <w:fldChar w:fldCharType="separate"/>
            </w:r>
            <w:r w:rsidR="004A36CE" w:rsidRPr="004A339C">
              <w:rPr>
                <w:rFonts w:ascii="Arial" w:hAnsi="Arial" w:cs="Arial"/>
                <w:noProof/>
                <w:webHidden/>
              </w:rPr>
              <w:t>11</w:t>
            </w:r>
            <w:r w:rsidR="004A36CE" w:rsidRPr="004A339C">
              <w:rPr>
                <w:rFonts w:ascii="Arial" w:hAnsi="Arial" w:cs="Arial"/>
                <w:noProof/>
                <w:webHidden/>
              </w:rPr>
              <w:fldChar w:fldCharType="end"/>
            </w:r>
          </w:hyperlink>
        </w:p>
        <w:p w14:paraId="085507F3" w14:textId="77777777" w:rsidR="004A36CE" w:rsidRPr="004A339C" w:rsidRDefault="00286FFC">
          <w:pPr>
            <w:pStyle w:val="TOC2"/>
            <w:tabs>
              <w:tab w:val="right" w:leader="dot" w:pos="9016"/>
            </w:tabs>
            <w:rPr>
              <w:rFonts w:ascii="Arial" w:eastAsiaTheme="minorEastAsia" w:hAnsi="Arial" w:cs="Arial"/>
              <w:noProof/>
              <w:lang w:eastAsia="en-GB"/>
            </w:rPr>
          </w:pPr>
          <w:hyperlink w:anchor="_Toc516497947" w:history="1">
            <w:r w:rsidR="004A36CE" w:rsidRPr="004A339C">
              <w:rPr>
                <w:rStyle w:val="Hyperlink"/>
                <w:rFonts w:ascii="Arial" w:hAnsi="Arial" w:cs="Arial"/>
                <w:noProof/>
              </w:rPr>
              <w:t>Template letter for parents – supporting water fountains</w:t>
            </w:r>
            <w:r w:rsidR="004A36CE" w:rsidRPr="004A339C">
              <w:rPr>
                <w:rFonts w:ascii="Arial" w:hAnsi="Arial" w:cs="Arial"/>
                <w:noProof/>
                <w:webHidden/>
              </w:rPr>
              <w:tab/>
            </w:r>
            <w:r w:rsidR="004A36CE" w:rsidRPr="004A339C">
              <w:rPr>
                <w:rFonts w:ascii="Arial" w:hAnsi="Arial" w:cs="Arial"/>
                <w:noProof/>
                <w:webHidden/>
              </w:rPr>
              <w:fldChar w:fldCharType="begin"/>
            </w:r>
            <w:r w:rsidR="004A36CE" w:rsidRPr="004A339C">
              <w:rPr>
                <w:rFonts w:ascii="Arial" w:hAnsi="Arial" w:cs="Arial"/>
                <w:noProof/>
                <w:webHidden/>
              </w:rPr>
              <w:instrText xml:space="preserve"> PAGEREF _Toc516497947 \h </w:instrText>
            </w:r>
            <w:r w:rsidR="004A36CE" w:rsidRPr="004A339C">
              <w:rPr>
                <w:rFonts w:ascii="Arial" w:hAnsi="Arial" w:cs="Arial"/>
                <w:noProof/>
                <w:webHidden/>
              </w:rPr>
            </w:r>
            <w:r w:rsidR="004A36CE" w:rsidRPr="004A339C">
              <w:rPr>
                <w:rFonts w:ascii="Arial" w:hAnsi="Arial" w:cs="Arial"/>
                <w:noProof/>
                <w:webHidden/>
              </w:rPr>
              <w:fldChar w:fldCharType="separate"/>
            </w:r>
            <w:r w:rsidR="004A36CE" w:rsidRPr="004A339C">
              <w:rPr>
                <w:rFonts w:ascii="Arial" w:hAnsi="Arial" w:cs="Arial"/>
                <w:noProof/>
                <w:webHidden/>
              </w:rPr>
              <w:t>12</w:t>
            </w:r>
            <w:r w:rsidR="004A36CE" w:rsidRPr="004A339C">
              <w:rPr>
                <w:rFonts w:ascii="Arial" w:hAnsi="Arial" w:cs="Arial"/>
                <w:noProof/>
                <w:webHidden/>
              </w:rPr>
              <w:fldChar w:fldCharType="end"/>
            </w:r>
          </w:hyperlink>
        </w:p>
        <w:p w14:paraId="411EA921" w14:textId="77777777" w:rsidR="004A36CE" w:rsidRPr="004A339C" w:rsidRDefault="00286FFC">
          <w:pPr>
            <w:pStyle w:val="TOC2"/>
            <w:tabs>
              <w:tab w:val="right" w:leader="dot" w:pos="9016"/>
            </w:tabs>
            <w:rPr>
              <w:rFonts w:ascii="Arial" w:eastAsiaTheme="minorEastAsia" w:hAnsi="Arial" w:cs="Arial"/>
              <w:noProof/>
              <w:lang w:eastAsia="en-GB"/>
            </w:rPr>
          </w:pPr>
          <w:hyperlink w:anchor="_Toc516497948" w:history="1">
            <w:r w:rsidR="004A36CE" w:rsidRPr="004A339C">
              <w:rPr>
                <w:rStyle w:val="Hyperlink"/>
                <w:rFonts w:ascii="Arial" w:hAnsi="Arial" w:cs="Arial"/>
                <w:noProof/>
              </w:rPr>
              <w:t>Template letter for parents – supporting water only schools</w:t>
            </w:r>
            <w:r w:rsidR="004A36CE" w:rsidRPr="004A339C">
              <w:rPr>
                <w:rFonts w:ascii="Arial" w:hAnsi="Arial" w:cs="Arial"/>
                <w:noProof/>
                <w:webHidden/>
              </w:rPr>
              <w:tab/>
            </w:r>
            <w:r w:rsidR="004A36CE" w:rsidRPr="004A339C">
              <w:rPr>
                <w:rFonts w:ascii="Arial" w:hAnsi="Arial" w:cs="Arial"/>
                <w:noProof/>
                <w:webHidden/>
              </w:rPr>
              <w:fldChar w:fldCharType="begin"/>
            </w:r>
            <w:r w:rsidR="004A36CE" w:rsidRPr="004A339C">
              <w:rPr>
                <w:rFonts w:ascii="Arial" w:hAnsi="Arial" w:cs="Arial"/>
                <w:noProof/>
                <w:webHidden/>
              </w:rPr>
              <w:instrText xml:space="preserve"> PAGEREF _Toc516497948 \h </w:instrText>
            </w:r>
            <w:r w:rsidR="004A36CE" w:rsidRPr="004A339C">
              <w:rPr>
                <w:rFonts w:ascii="Arial" w:hAnsi="Arial" w:cs="Arial"/>
                <w:noProof/>
                <w:webHidden/>
              </w:rPr>
            </w:r>
            <w:r w:rsidR="004A36CE" w:rsidRPr="004A339C">
              <w:rPr>
                <w:rFonts w:ascii="Arial" w:hAnsi="Arial" w:cs="Arial"/>
                <w:noProof/>
                <w:webHidden/>
              </w:rPr>
              <w:fldChar w:fldCharType="separate"/>
            </w:r>
            <w:r w:rsidR="004A36CE" w:rsidRPr="004A339C">
              <w:rPr>
                <w:rFonts w:ascii="Arial" w:hAnsi="Arial" w:cs="Arial"/>
                <w:noProof/>
                <w:webHidden/>
              </w:rPr>
              <w:t>13</w:t>
            </w:r>
            <w:r w:rsidR="004A36CE" w:rsidRPr="004A339C">
              <w:rPr>
                <w:rFonts w:ascii="Arial" w:hAnsi="Arial" w:cs="Arial"/>
                <w:noProof/>
                <w:webHidden/>
              </w:rPr>
              <w:fldChar w:fldCharType="end"/>
            </w:r>
          </w:hyperlink>
        </w:p>
        <w:p w14:paraId="70EBA4FC" w14:textId="6C259EFE" w:rsidR="00E25709" w:rsidRDefault="00E25709">
          <w:r w:rsidRPr="004A339C">
            <w:rPr>
              <w:rFonts w:ascii="Arial" w:hAnsi="Arial" w:cs="Arial"/>
              <w:b/>
              <w:bCs/>
              <w:noProof/>
            </w:rPr>
            <w:fldChar w:fldCharType="end"/>
          </w:r>
        </w:p>
      </w:sdtContent>
    </w:sdt>
    <w:p w14:paraId="0A88B501" w14:textId="77777777" w:rsidR="00CB0F15" w:rsidRDefault="00CB0F15">
      <w:pPr>
        <w:rPr>
          <w:rFonts w:ascii="Arial" w:hAnsi="Arial" w:cs="Arial"/>
          <w:b/>
          <w:sz w:val="32"/>
        </w:rPr>
      </w:pPr>
    </w:p>
    <w:p w14:paraId="3994A6C1" w14:textId="77777777" w:rsidR="00CB0F15" w:rsidRDefault="00CB0F15">
      <w:pPr>
        <w:rPr>
          <w:rFonts w:ascii="Arial" w:hAnsi="Arial" w:cs="Arial"/>
          <w:b/>
          <w:sz w:val="32"/>
        </w:rPr>
      </w:pPr>
    </w:p>
    <w:p w14:paraId="16CE0738" w14:textId="77777777" w:rsidR="00CB0F15" w:rsidRDefault="00CB0F15">
      <w:pPr>
        <w:rPr>
          <w:rFonts w:ascii="Arial" w:hAnsi="Arial" w:cs="Arial"/>
          <w:b/>
          <w:sz w:val="32"/>
        </w:rPr>
      </w:pPr>
    </w:p>
    <w:p w14:paraId="78F79F4B" w14:textId="77777777" w:rsidR="00CB0F15" w:rsidRDefault="00CB0F15">
      <w:pPr>
        <w:rPr>
          <w:rFonts w:ascii="Arial" w:hAnsi="Arial" w:cs="Arial"/>
          <w:b/>
          <w:sz w:val="32"/>
        </w:rPr>
      </w:pPr>
    </w:p>
    <w:p w14:paraId="4EA70A0A" w14:textId="77777777" w:rsidR="00CB0F15" w:rsidRDefault="00CB0F15">
      <w:pPr>
        <w:rPr>
          <w:rFonts w:ascii="Arial" w:hAnsi="Arial" w:cs="Arial"/>
          <w:b/>
          <w:sz w:val="32"/>
        </w:rPr>
      </w:pPr>
    </w:p>
    <w:p w14:paraId="7938FCF8" w14:textId="77777777" w:rsidR="00CB0F15" w:rsidRDefault="00CB0F15">
      <w:pPr>
        <w:rPr>
          <w:rFonts w:ascii="Arial" w:hAnsi="Arial" w:cs="Arial"/>
          <w:b/>
          <w:sz w:val="32"/>
        </w:rPr>
      </w:pPr>
    </w:p>
    <w:p w14:paraId="1A4DA00C" w14:textId="77777777" w:rsidR="00CB0F15" w:rsidRDefault="00CB0F15">
      <w:pPr>
        <w:rPr>
          <w:rFonts w:ascii="Arial" w:hAnsi="Arial" w:cs="Arial"/>
          <w:b/>
          <w:sz w:val="32"/>
        </w:rPr>
      </w:pPr>
    </w:p>
    <w:p w14:paraId="2F0199D8" w14:textId="77777777" w:rsidR="00CB0F15" w:rsidRDefault="00CB0F15">
      <w:pPr>
        <w:rPr>
          <w:rFonts w:ascii="Arial" w:hAnsi="Arial" w:cs="Arial"/>
          <w:b/>
          <w:sz w:val="32"/>
        </w:rPr>
      </w:pPr>
    </w:p>
    <w:p w14:paraId="6B77B0C2" w14:textId="77777777" w:rsidR="00CB0F15" w:rsidRDefault="00CB0F15">
      <w:pPr>
        <w:rPr>
          <w:rFonts w:ascii="Arial" w:hAnsi="Arial" w:cs="Arial"/>
          <w:b/>
          <w:sz w:val="32"/>
        </w:rPr>
      </w:pPr>
    </w:p>
    <w:p w14:paraId="69C4F2A4" w14:textId="77777777" w:rsidR="00CB0F15" w:rsidRDefault="00CB0F15">
      <w:pPr>
        <w:rPr>
          <w:rFonts w:ascii="Arial" w:hAnsi="Arial" w:cs="Arial"/>
          <w:b/>
          <w:sz w:val="32"/>
        </w:rPr>
      </w:pPr>
    </w:p>
    <w:p w14:paraId="439D7AA2" w14:textId="77777777" w:rsidR="00CB0F15" w:rsidRDefault="00CB0F15">
      <w:pPr>
        <w:rPr>
          <w:rFonts w:ascii="Arial" w:hAnsi="Arial" w:cs="Arial"/>
          <w:b/>
          <w:sz w:val="32"/>
        </w:rPr>
      </w:pPr>
    </w:p>
    <w:p w14:paraId="0B7678C3" w14:textId="19BE5247" w:rsidR="00CB0F15" w:rsidRDefault="00CB0F15">
      <w:pPr>
        <w:rPr>
          <w:rFonts w:ascii="Arial" w:hAnsi="Arial" w:cs="Arial"/>
          <w:b/>
          <w:sz w:val="32"/>
        </w:rPr>
      </w:pPr>
    </w:p>
    <w:p w14:paraId="5B03977F" w14:textId="77777777" w:rsidR="00CB0F15" w:rsidRDefault="00CB0F15">
      <w:pPr>
        <w:rPr>
          <w:rFonts w:ascii="Arial" w:hAnsi="Arial" w:cs="Arial"/>
          <w:b/>
          <w:sz w:val="32"/>
        </w:rPr>
      </w:pPr>
    </w:p>
    <w:p w14:paraId="33D7C7FE" w14:textId="77777777" w:rsidR="0087790F" w:rsidRDefault="0087790F">
      <w:pPr>
        <w:rPr>
          <w:rFonts w:ascii="Arial" w:hAnsi="Arial" w:cs="Arial"/>
          <w:b/>
          <w:sz w:val="32"/>
        </w:rPr>
      </w:pPr>
    </w:p>
    <w:p w14:paraId="03B14D18" w14:textId="5F1B21D5" w:rsidR="00CB0F15" w:rsidRPr="00CB0F15" w:rsidRDefault="00E136D2" w:rsidP="00E3344A">
      <w:pPr>
        <w:pStyle w:val="Heading1"/>
        <w:rPr>
          <w:rFonts w:ascii="Arial" w:hAnsi="Arial" w:cs="Arial"/>
          <w:sz w:val="32"/>
        </w:rPr>
      </w:pPr>
      <w:bookmarkStart w:id="1" w:name="_Toc516497942"/>
      <w:r>
        <w:rPr>
          <w:rFonts w:ascii="Arial" w:hAnsi="Arial" w:cs="Arial"/>
          <w:sz w:val="32"/>
        </w:rPr>
        <w:lastRenderedPageBreak/>
        <w:t>Local authority g</w:t>
      </w:r>
      <w:r w:rsidR="00CB0F15" w:rsidRPr="00CB0F15">
        <w:rPr>
          <w:rFonts w:ascii="Arial" w:hAnsi="Arial" w:cs="Arial"/>
          <w:sz w:val="32"/>
        </w:rPr>
        <w:t>uide to spending the Healthy Pupil Capital Fund</w:t>
      </w:r>
      <w:bookmarkEnd w:id="1"/>
    </w:p>
    <w:p w14:paraId="43E74A4A" w14:textId="77777777" w:rsidR="00CB0F15" w:rsidRPr="00CB0F15" w:rsidRDefault="00CB0F15" w:rsidP="00CB0F15">
      <w:pPr>
        <w:autoSpaceDE w:val="0"/>
        <w:autoSpaceDN w:val="0"/>
        <w:adjustRightInd w:val="0"/>
        <w:spacing w:after="0"/>
        <w:rPr>
          <w:rFonts w:ascii="Arial" w:hAnsi="Arial" w:cs="Arial"/>
        </w:rPr>
      </w:pPr>
    </w:p>
    <w:p w14:paraId="1B19D80B" w14:textId="77777777" w:rsidR="00CB0F15" w:rsidRPr="00CB0F15" w:rsidRDefault="00CB0F15" w:rsidP="00E3344A">
      <w:pPr>
        <w:rPr>
          <w:rFonts w:ascii="Arial" w:hAnsi="Arial" w:cs="Arial"/>
          <w:b/>
        </w:rPr>
      </w:pPr>
      <w:bookmarkStart w:id="2" w:name="_Toc514156952"/>
      <w:r w:rsidRPr="00CB0F15">
        <w:rPr>
          <w:rFonts w:ascii="Arial" w:hAnsi="Arial" w:cs="Arial"/>
          <w:b/>
        </w:rPr>
        <w:t>Healthy Pupils Capital Fund</w:t>
      </w:r>
      <w:bookmarkEnd w:id="2"/>
    </w:p>
    <w:p w14:paraId="4981EBB2" w14:textId="03404763" w:rsidR="00CB0F15" w:rsidRPr="00CB0F15" w:rsidRDefault="00004401" w:rsidP="00CB0F15">
      <w:pPr>
        <w:rPr>
          <w:rFonts w:ascii="Arial" w:hAnsi="Arial" w:cs="Arial"/>
          <w:color w:val="000000" w:themeColor="text1"/>
        </w:rPr>
      </w:pPr>
      <w:r>
        <w:rPr>
          <w:rFonts w:ascii="Arial" w:hAnsi="Arial" w:cs="Arial"/>
          <w:color w:val="000000" w:themeColor="text1"/>
        </w:rPr>
        <w:t xml:space="preserve">A </w:t>
      </w:r>
      <w:r w:rsidRPr="00CB0F15">
        <w:rPr>
          <w:rFonts w:ascii="Arial" w:hAnsi="Arial" w:cs="Arial"/>
          <w:color w:val="000000" w:themeColor="text1"/>
        </w:rPr>
        <w:t>Hea</w:t>
      </w:r>
      <w:r>
        <w:rPr>
          <w:rFonts w:ascii="Arial" w:hAnsi="Arial" w:cs="Arial"/>
          <w:color w:val="000000" w:themeColor="text1"/>
        </w:rPr>
        <w:t xml:space="preserve">lthy Pupils Capital Fund (HPCF), totalling £100m nationally, is to be allocated to schools in 2018/19 from monies </w:t>
      </w:r>
      <w:r w:rsidR="00CB0F15" w:rsidRPr="00CB0F15">
        <w:rPr>
          <w:rFonts w:ascii="Arial" w:hAnsi="Arial" w:cs="Arial"/>
          <w:color w:val="000000" w:themeColor="text1"/>
        </w:rPr>
        <w:t xml:space="preserve">generated from the Soft Drinks Industry </w:t>
      </w:r>
      <w:r>
        <w:rPr>
          <w:rFonts w:ascii="Arial" w:hAnsi="Arial" w:cs="Arial"/>
          <w:color w:val="000000" w:themeColor="text1"/>
        </w:rPr>
        <w:t>L</w:t>
      </w:r>
      <w:r w:rsidR="00CB0F15" w:rsidRPr="00CB0F15">
        <w:rPr>
          <w:rFonts w:ascii="Arial" w:hAnsi="Arial" w:cs="Arial"/>
          <w:color w:val="000000" w:themeColor="text1"/>
        </w:rPr>
        <w:t>evy  Th</w:t>
      </w:r>
      <w:r>
        <w:rPr>
          <w:rFonts w:ascii="Arial" w:hAnsi="Arial" w:cs="Arial"/>
          <w:color w:val="000000" w:themeColor="text1"/>
        </w:rPr>
        <w:t>e</w:t>
      </w:r>
      <w:r w:rsidR="0035215A">
        <w:rPr>
          <w:rFonts w:ascii="Arial" w:hAnsi="Arial" w:cs="Arial"/>
          <w:color w:val="000000" w:themeColor="text1"/>
        </w:rPr>
        <w:t xml:space="preserve"> </w:t>
      </w:r>
      <w:r>
        <w:rPr>
          <w:rFonts w:ascii="Arial" w:hAnsi="Arial" w:cs="Arial"/>
          <w:color w:val="000000" w:themeColor="text1"/>
        </w:rPr>
        <w:t>F</w:t>
      </w:r>
      <w:r w:rsidR="00CB0F15" w:rsidRPr="00CB0F15">
        <w:rPr>
          <w:rFonts w:ascii="Arial" w:hAnsi="Arial" w:cs="Arial"/>
          <w:color w:val="000000" w:themeColor="text1"/>
        </w:rPr>
        <w:t>und is intended to improve children’s and young people’s physical and mental health by improving  facilities for physical activity, healthy eating, mental health and wellbeing and medical conditions.</w:t>
      </w:r>
    </w:p>
    <w:p w14:paraId="183BF35E" w14:textId="6287FFC9" w:rsidR="00CB0F15" w:rsidRPr="00CB0F15" w:rsidRDefault="00CB0F15" w:rsidP="00CB0F15">
      <w:pPr>
        <w:rPr>
          <w:rFonts w:ascii="Arial" w:hAnsi="Arial" w:cs="Arial"/>
          <w:color w:val="000000" w:themeColor="text1"/>
        </w:rPr>
      </w:pPr>
      <w:r w:rsidRPr="00CB0F15">
        <w:rPr>
          <w:rFonts w:ascii="Arial" w:hAnsi="Arial" w:cs="Arial"/>
          <w:color w:val="000000" w:themeColor="text1"/>
        </w:rPr>
        <w:t>The Department for Education</w:t>
      </w:r>
      <w:r w:rsidR="00C32D86">
        <w:rPr>
          <w:rFonts w:ascii="Arial" w:hAnsi="Arial" w:cs="Arial"/>
          <w:color w:val="000000" w:themeColor="text1"/>
        </w:rPr>
        <w:t xml:space="preserve"> (DfE)</w:t>
      </w:r>
      <w:r w:rsidRPr="00CB0F15">
        <w:rPr>
          <w:rFonts w:ascii="Arial" w:hAnsi="Arial" w:cs="Arial"/>
          <w:color w:val="000000" w:themeColor="text1"/>
        </w:rPr>
        <w:t xml:space="preserve"> has produced guidance for </w:t>
      </w:r>
      <w:r w:rsidR="00004401">
        <w:rPr>
          <w:rFonts w:ascii="Arial" w:hAnsi="Arial" w:cs="Arial"/>
          <w:color w:val="000000" w:themeColor="text1"/>
        </w:rPr>
        <w:t xml:space="preserve">local authorities </w:t>
      </w:r>
      <w:r w:rsidRPr="00CB0F15">
        <w:rPr>
          <w:rFonts w:ascii="Arial" w:hAnsi="Arial" w:cs="Arial"/>
          <w:color w:val="000000" w:themeColor="text1"/>
        </w:rPr>
        <w:t>who will receive allocations of the HPCF</w:t>
      </w:r>
      <w:r w:rsidR="00EF3BD5">
        <w:rPr>
          <w:rFonts w:ascii="Arial" w:hAnsi="Arial" w:cs="Arial"/>
          <w:color w:val="000000" w:themeColor="text1"/>
        </w:rPr>
        <w:t xml:space="preserve"> and then distribute </w:t>
      </w:r>
      <w:r w:rsidR="00233E2D">
        <w:rPr>
          <w:rFonts w:ascii="Arial" w:hAnsi="Arial" w:cs="Arial"/>
          <w:color w:val="000000" w:themeColor="text1"/>
        </w:rPr>
        <w:t xml:space="preserve">monies </w:t>
      </w:r>
      <w:r w:rsidR="00EF3BD5">
        <w:rPr>
          <w:rFonts w:ascii="Arial" w:hAnsi="Arial" w:cs="Arial"/>
          <w:color w:val="000000" w:themeColor="text1"/>
        </w:rPr>
        <w:t>to schools</w:t>
      </w:r>
      <w:r w:rsidR="0073042D">
        <w:rPr>
          <w:rFonts w:ascii="Arial" w:hAnsi="Arial" w:cs="Arial"/>
          <w:color w:val="000000" w:themeColor="text1"/>
        </w:rPr>
        <w:t xml:space="preserve">: </w:t>
      </w:r>
      <w:hyperlink r:id="rId14" w:history="1">
        <w:r w:rsidR="0073042D" w:rsidRPr="00C7232B">
          <w:rPr>
            <w:rStyle w:val="Hyperlink"/>
            <w:rFonts w:ascii="Arial" w:hAnsi="Arial" w:cs="Arial"/>
          </w:rPr>
          <w:t>www.gov.uk/government/publications/capital-allocations</w:t>
        </w:r>
      </w:hyperlink>
      <w:r w:rsidR="0073042D">
        <w:rPr>
          <w:rFonts w:ascii="Arial" w:hAnsi="Arial" w:cs="Arial"/>
          <w:color w:val="000000" w:themeColor="text1"/>
        </w:rPr>
        <w:t xml:space="preserve">. </w:t>
      </w:r>
      <w:r w:rsidR="00EF3BD5">
        <w:rPr>
          <w:rFonts w:ascii="Arial" w:hAnsi="Arial" w:cs="Arial"/>
          <w:color w:val="000000" w:themeColor="text1"/>
        </w:rPr>
        <w:t>It should be noted, that:</w:t>
      </w:r>
    </w:p>
    <w:p w14:paraId="4EF41F9C" w14:textId="4733095F" w:rsidR="00CB0F15" w:rsidRDefault="0073042D" w:rsidP="00CB0F15">
      <w:pPr>
        <w:numPr>
          <w:ilvl w:val="0"/>
          <w:numId w:val="2"/>
        </w:numPr>
        <w:autoSpaceDE w:val="0"/>
        <w:autoSpaceDN w:val="0"/>
        <w:adjustRightInd w:val="0"/>
        <w:spacing w:after="78"/>
        <w:rPr>
          <w:rFonts w:ascii="Arial" w:hAnsi="Arial" w:cs="Arial"/>
          <w:color w:val="000000"/>
        </w:rPr>
      </w:pPr>
      <w:r>
        <w:rPr>
          <w:rFonts w:ascii="Arial" w:hAnsi="Arial" w:cs="Arial"/>
          <w:color w:val="000000"/>
        </w:rPr>
        <w:t xml:space="preserve">Funding is </w:t>
      </w:r>
      <w:r w:rsidR="00CB0F15" w:rsidRPr="00CB0F15">
        <w:rPr>
          <w:rFonts w:ascii="Arial" w:hAnsi="Arial" w:cs="Arial"/>
          <w:color w:val="000000"/>
        </w:rPr>
        <w:t xml:space="preserve">for 2018-19 only. </w:t>
      </w:r>
    </w:p>
    <w:p w14:paraId="066D81EF" w14:textId="77777777" w:rsidR="00C32D86" w:rsidRPr="00CB0F15" w:rsidRDefault="00C32D86" w:rsidP="00CB0F15">
      <w:pPr>
        <w:numPr>
          <w:ilvl w:val="0"/>
          <w:numId w:val="2"/>
        </w:numPr>
        <w:autoSpaceDE w:val="0"/>
        <w:autoSpaceDN w:val="0"/>
        <w:adjustRightInd w:val="0"/>
        <w:spacing w:after="78"/>
        <w:rPr>
          <w:rFonts w:ascii="Arial" w:hAnsi="Arial" w:cs="Arial"/>
          <w:color w:val="000000"/>
        </w:rPr>
      </w:pPr>
      <w:r>
        <w:rPr>
          <w:rFonts w:ascii="Arial" w:hAnsi="Arial" w:cs="Arial"/>
          <w:color w:val="000000"/>
        </w:rPr>
        <w:t>Funding is in addition to the School Conditions Allowance and the PE &amp; Sports Premium.</w:t>
      </w:r>
    </w:p>
    <w:p w14:paraId="7D4E8C31" w14:textId="77777777" w:rsidR="0035215A" w:rsidRDefault="00CB0F15" w:rsidP="0035215A">
      <w:pPr>
        <w:numPr>
          <w:ilvl w:val="0"/>
          <w:numId w:val="2"/>
        </w:numPr>
        <w:autoSpaceDE w:val="0"/>
        <w:autoSpaceDN w:val="0"/>
        <w:adjustRightInd w:val="0"/>
        <w:spacing w:after="78"/>
        <w:rPr>
          <w:rFonts w:ascii="Arial" w:hAnsi="Arial" w:cs="Arial"/>
          <w:color w:val="000000"/>
        </w:rPr>
      </w:pPr>
      <w:r w:rsidRPr="00CB0F15">
        <w:rPr>
          <w:rFonts w:ascii="Arial" w:hAnsi="Arial" w:cs="Arial"/>
          <w:color w:val="000000"/>
        </w:rPr>
        <w:t xml:space="preserve">Grant recipients are able to pool funding or take advantage of match-funding opportunities, but are responsible for providing assurances on how their allocation has been spent. </w:t>
      </w:r>
    </w:p>
    <w:p w14:paraId="23802C2D" w14:textId="77777777" w:rsidR="0035215A" w:rsidRDefault="00EF3BD5" w:rsidP="0035215A">
      <w:pPr>
        <w:numPr>
          <w:ilvl w:val="0"/>
          <w:numId w:val="2"/>
        </w:numPr>
        <w:autoSpaceDE w:val="0"/>
        <w:autoSpaceDN w:val="0"/>
        <w:adjustRightInd w:val="0"/>
        <w:spacing w:after="78"/>
        <w:rPr>
          <w:rFonts w:ascii="Arial" w:hAnsi="Arial" w:cs="Arial"/>
          <w:color w:val="000000"/>
        </w:rPr>
      </w:pPr>
      <w:r w:rsidRPr="0035215A">
        <w:rPr>
          <w:rFonts w:ascii="Arial" w:hAnsi="Arial" w:cs="Arial"/>
          <w:color w:val="000000"/>
        </w:rPr>
        <w:t>L</w:t>
      </w:r>
      <w:r w:rsidR="0073042D" w:rsidRPr="0035215A">
        <w:rPr>
          <w:rFonts w:ascii="Arial" w:hAnsi="Arial" w:cs="Arial"/>
          <w:color w:val="000000"/>
        </w:rPr>
        <w:t>ocal authorit</w:t>
      </w:r>
      <w:r w:rsidRPr="0035215A">
        <w:rPr>
          <w:rFonts w:ascii="Arial" w:hAnsi="Arial" w:cs="Arial"/>
          <w:color w:val="000000"/>
        </w:rPr>
        <w:t>ies</w:t>
      </w:r>
      <w:r w:rsidR="00CB0F15" w:rsidRPr="0035215A">
        <w:rPr>
          <w:rFonts w:ascii="Arial" w:hAnsi="Arial" w:cs="Arial"/>
          <w:color w:val="000000"/>
        </w:rPr>
        <w:t xml:space="preserve"> will be required to </w:t>
      </w:r>
      <w:r w:rsidR="00001693" w:rsidRPr="0035215A">
        <w:rPr>
          <w:rFonts w:ascii="Arial" w:hAnsi="Arial" w:cs="Arial"/>
          <w:color w:val="000000"/>
        </w:rPr>
        <w:t>provide details of</w:t>
      </w:r>
      <w:r w:rsidR="0035215A" w:rsidRPr="0035215A">
        <w:rPr>
          <w:rFonts w:ascii="Arial" w:hAnsi="Arial" w:cs="Arial"/>
          <w:color w:val="000000"/>
        </w:rPr>
        <w:t xml:space="preserve"> </w:t>
      </w:r>
      <w:r w:rsidR="00CB0F15" w:rsidRPr="0035215A">
        <w:rPr>
          <w:rFonts w:ascii="Arial" w:hAnsi="Arial" w:cs="Arial"/>
          <w:color w:val="000000"/>
        </w:rPr>
        <w:t xml:space="preserve">how they have spent their HPCF in the same way, the </w:t>
      </w:r>
      <w:r w:rsidR="00001693" w:rsidRPr="0035215A">
        <w:rPr>
          <w:rFonts w:ascii="Arial" w:hAnsi="Arial" w:cs="Arial"/>
          <w:color w:val="000000"/>
        </w:rPr>
        <w:t xml:space="preserve">as they do for the </w:t>
      </w:r>
      <w:r w:rsidR="00CB0F15" w:rsidRPr="0035215A">
        <w:rPr>
          <w:rFonts w:ascii="Arial" w:hAnsi="Arial" w:cs="Arial"/>
          <w:color w:val="000000"/>
        </w:rPr>
        <w:t>S</w:t>
      </w:r>
      <w:r w:rsidR="00001693" w:rsidRPr="0035215A">
        <w:rPr>
          <w:rFonts w:ascii="Arial" w:hAnsi="Arial" w:cs="Arial"/>
          <w:color w:val="000000"/>
        </w:rPr>
        <w:t xml:space="preserve">chool </w:t>
      </w:r>
      <w:r w:rsidR="00CB0F15" w:rsidRPr="0035215A">
        <w:rPr>
          <w:rFonts w:ascii="Arial" w:hAnsi="Arial" w:cs="Arial"/>
          <w:color w:val="000000"/>
        </w:rPr>
        <w:t>C</w:t>
      </w:r>
      <w:r w:rsidR="00001693" w:rsidRPr="0035215A">
        <w:rPr>
          <w:rFonts w:ascii="Arial" w:hAnsi="Arial" w:cs="Arial"/>
          <w:color w:val="000000"/>
        </w:rPr>
        <w:t xml:space="preserve">onditions </w:t>
      </w:r>
      <w:r w:rsidR="00CB0F15" w:rsidRPr="0035215A">
        <w:rPr>
          <w:rFonts w:ascii="Arial" w:hAnsi="Arial" w:cs="Arial"/>
          <w:color w:val="000000"/>
        </w:rPr>
        <w:t>A</w:t>
      </w:r>
      <w:r w:rsidR="00001693" w:rsidRPr="0035215A">
        <w:rPr>
          <w:rFonts w:ascii="Arial" w:hAnsi="Arial" w:cs="Arial"/>
          <w:color w:val="000000"/>
        </w:rPr>
        <w:t>llowance</w:t>
      </w:r>
      <w:r w:rsidR="00CB0F15" w:rsidRPr="0035215A">
        <w:rPr>
          <w:rFonts w:ascii="Arial" w:hAnsi="Arial" w:cs="Arial"/>
          <w:color w:val="000000"/>
        </w:rPr>
        <w:t>.</w:t>
      </w:r>
    </w:p>
    <w:p w14:paraId="2BE3FE00" w14:textId="77777777" w:rsidR="0035215A" w:rsidRDefault="0073042D" w:rsidP="0035215A">
      <w:pPr>
        <w:numPr>
          <w:ilvl w:val="0"/>
          <w:numId w:val="2"/>
        </w:numPr>
        <w:autoSpaceDE w:val="0"/>
        <w:autoSpaceDN w:val="0"/>
        <w:adjustRightInd w:val="0"/>
        <w:spacing w:after="78"/>
        <w:rPr>
          <w:rFonts w:ascii="Arial" w:hAnsi="Arial" w:cs="Arial"/>
          <w:color w:val="000000"/>
        </w:rPr>
      </w:pPr>
      <w:r w:rsidRPr="0035215A">
        <w:rPr>
          <w:rFonts w:ascii="Arial" w:hAnsi="Arial" w:cs="Arial"/>
          <w:color w:val="000000"/>
        </w:rPr>
        <w:t xml:space="preserve">Your </w:t>
      </w:r>
      <w:r w:rsidR="00CB0F15" w:rsidRPr="0035215A">
        <w:rPr>
          <w:rFonts w:ascii="Arial" w:hAnsi="Arial" w:cs="Arial"/>
          <w:color w:val="000000"/>
        </w:rPr>
        <w:t>borough</w:t>
      </w:r>
      <w:r w:rsidRPr="0035215A">
        <w:rPr>
          <w:rFonts w:ascii="Arial" w:hAnsi="Arial" w:cs="Arial"/>
          <w:color w:val="000000"/>
        </w:rPr>
        <w:t xml:space="preserve"> Children’s Services team</w:t>
      </w:r>
      <w:r w:rsidR="00CB0F15" w:rsidRPr="0035215A">
        <w:rPr>
          <w:rFonts w:ascii="Arial" w:hAnsi="Arial" w:cs="Arial"/>
          <w:color w:val="000000"/>
        </w:rPr>
        <w:t xml:space="preserve"> will be able to give you more detailed information on the funding you may have received.</w:t>
      </w:r>
      <w:r w:rsidR="0035215A" w:rsidRPr="0035215A">
        <w:rPr>
          <w:rFonts w:ascii="Arial" w:hAnsi="Arial" w:cs="Arial"/>
          <w:color w:val="000000"/>
        </w:rPr>
        <w:t xml:space="preserve">  </w:t>
      </w:r>
    </w:p>
    <w:p w14:paraId="7759866A" w14:textId="64941FE9" w:rsidR="00745154" w:rsidRPr="0035215A" w:rsidRDefault="00745154" w:rsidP="0035215A">
      <w:pPr>
        <w:numPr>
          <w:ilvl w:val="0"/>
          <w:numId w:val="2"/>
        </w:numPr>
        <w:autoSpaceDE w:val="0"/>
        <w:autoSpaceDN w:val="0"/>
        <w:adjustRightInd w:val="0"/>
        <w:spacing w:after="78"/>
        <w:rPr>
          <w:rFonts w:ascii="Arial" w:hAnsi="Arial" w:cs="Arial"/>
          <w:color w:val="000000"/>
        </w:rPr>
      </w:pPr>
      <w:r w:rsidRPr="0035215A">
        <w:rPr>
          <w:rFonts w:ascii="Arial" w:hAnsi="Arial" w:cs="Arial"/>
          <w:color w:val="000000"/>
        </w:rPr>
        <w:t xml:space="preserve">Directors of Public Health can help </w:t>
      </w:r>
      <w:r w:rsidR="0035215A" w:rsidRPr="0035215A">
        <w:rPr>
          <w:rFonts w:ascii="Arial" w:hAnsi="Arial" w:cs="Arial"/>
          <w:color w:val="000000"/>
        </w:rPr>
        <w:t>you</w:t>
      </w:r>
      <w:r w:rsidRPr="0035215A">
        <w:rPr>
          <w:rFonts w:ascii="Arial" w:hAnsi="Arial" w:cs="Arial"/>
          <w:color w:val="000000"/>
        </w:rPr>
        <w:t xml:space="preserve"> mak</w:t>
      </w:r>
      <w:r w:rsidR="00001693" w:rsidRPr="0035215A">
        <w:rPr>
          <w:rFonts w:ascii="Arial" w:hAnsi="Arial" w:cs="Arial"/>
          <w:color w:val="000000"/>
        </w:rPr>
        <w:t>e</w:t>
      </w:r>
      <w:r w:rsidRPr="0035215A">
        <w:rPr>
          <w:rFonts w:ascii="Arial" w:hAnsi="Arial" w:cs="Arial"/>
          <w:color w:val="000000"/>
        </w:rPr>
        <w:t xml:space="preserve"> decisions on how it is spent</w:t>
      </w:r>
      <w:r w:rsidR="00001693" w:rsidRPr="0035215A">
        <w:rPr>
          <w:rFonts w:ascii="Arial" w:hAnsi="Arial" w:cs="Arial"/>
          <w:color w:val="000000"/>
        </w:rPr>
        <w:t>.</w:t>
      </w:r>
    </w:p>
    <w:p w14:paraId="2E291E6B" w14:textId="77777777" w:rsidR="00CB0F15" w:rsidRPr="00CB0F15" w:rsidRDefault="00CB0F15" w:rsidP="00CB0F15">
      <w:pPr>
        <w:autoSpaceDE w:val="0"/>
        <w:autoSpaceDN w:val="0"/>
        <w:adjustRightInd w:val="0"/>
        <w:spacing w:after="0"/>
        <w:rPr>
          <w:rFonts w:ascii="Arial" w:hAnsi="Arial" w:cs="Arial"/>
          <w:color w:val="000000"/>
        </w:rPr>
      </w:pPr>
    </w:p>
    <w:p w14:paraId="214CA202" w14:textId="77777777" w:rsidR="00CB0F15" w:rsidRPr="00CB0F15" w:rsidRDefault="00CB0F15" w:rsidP="00E3344A">
      <w:pPr>
        <w:rPr>
          <w:rFonts w:ascii="Arial" w:hAnsi="Arial" w:cs="Arial"/>
          <w:b/>
        </w:rPr>
      </w:pPr>
      <w:bookmarkStart w:id="3" w:name="_Toc514156954"/>
      <w:r w:rsidRPr="00CB0F15">
        <w:rPr>
          <w:rFonts w:ascii="Arial" w:hAnsi="Arial" w:cs="Arial"/>
          <w:b/>
        </w:rPr>
        <w:t>Recommended action</w:t>
      </w:r>
      <w:bookmarkEnd w:id="3"/>
    </w:p>
    <w:p w14:paraId="13EFDDE0" w14:textId="19B6F6DD" w:rsidR="00CB0F15" w:rsidRPr="00CB0F15" w:rsidRDefault="00001693" w:rsidP="00CB0F15">
      <w:pPr>
        <w:rPr>
          <w:rFonts w:ascii="Arial" w:hAnsi="Arial" w:cs="Arial"/>
        </w:rPr>
      </w:pPr>
      <w:r>
        <w:rPr>
          <w:rFonts w:ascii="Arial" w:hAnsi="Arial" w:cs="Arial"/>
        </w:rPr>
        <w:t>T</w:t>
      </w:r>
      <w:r w:rsidR="00CB0F15" w:rsidRPr="00CB0F15">
        <w:rPr>
          <w:rFonts w:ascii="Arial" w:hAnsi="Arial" w:cs="Arial"/>
        </w:rPr>
        <w:t xml:space="preserve">o ensure that the HPCF is spent in a way that improves the health and wellbeing of children in your borough we are encouraging </w:t>
      </w:r>
      <w:r w:rsidR="00137093">
        <w:rPr>
          <w:rFonts w:ascii="Arial" w:hAnsi="Arial" w:cs="Arial"/>
        </w:rPr>
        <w:t>you to:</w:t>
      </w:r>
    </w:p>
    <w:p w14:paraId="3569FBD8" w14:textId="78E4344E" w:rsidR="00745154" w:rsidRDefault="00745154" w:rsidP="0061352D">
      <w:pPr>
        <w:pStyle w:val="ListParagraph"/>
        <w:numPr>
          <w:ilvl w:val="0"/>
          <w:numId w:val="15"/>
        </w:numPr>
        <w:rPr>
          <w:rFonts w:ascii="Arial" w:hAnsi="Arial" w:cs="Arial"/>
        </w:rPr>
      </w:pPr>
      <w:r w:rsidRPr="0061352D">
        <w:rPr>
          <w:rFonts w:ascii="Arial" w:hAnsi="Arial" w:cs="Arial"/>
        </w:rPr>
        <w:t xml:space="preserve">Contact your local Director of Public Health and Director of Children’s Services to enquire about current plans for </w:t>
      </w:r>
      <w:r w:rsidR="00001693">
        <w:rPr>
          <w:rFonts w:ascii="Arial" w:hAnsi="Arial" w:cs="Arial"/>
        </w:rPr>
        <w:t>the Fund</w:t>
      </w:r>
      <w:r w:rsidRPr="0061352D">
        <w:rPr>
          <w:rFonts w:ascii="Arial" w:hAnsi="Arial" w:cs="Arial"/>
        </w:rPr>
        <w:t>.</w:t>
      </w:r>
    </w:p>
    <w:p w14:paraId="741FA839" w14:textId="4B1B6E4C" w:rsidR="00CB0F15" w:rsidRPr="0061352D" w:rsidRDefault="00CB0F15" w:rsidP="0061352D">
      <w:pPr>
        <w:pStyle w:val="ListParagraph"/>
        <w:numPr>
          <w:ilvl w:val="0"/>
          <w:numId w:val="15"/>
        </w:numPr>
        <w:rPr>
          <w:rFonts w:ascii="Arial" w:hAnsi="Arial" w:cs="Arial"/>
        </w:rPr>
      </w:pPr>
      <w:r w:rsidRPr="0061352D">
        <w:rPr>
          <w:rFonts w:ascii="Arial" w:hAnsi="Arial" w:cs="Arial"/>
        </w:rPr>
        <w:t xml:space="preserve">Use the list of </w:t>
      </w:r>
      <w:r w:rsidR="00AD0689">
        <w:rPr>
          <w:rFonts w:ascii="Arial" w:hAnsi="Arial" w:cs="Arial"/>
        </w:rPr>
        <w:t>ideas of where best to invest</w:t>
      </w:r>
      <w:r w:rsidRPr="0061352D">
        <w:rPr>
          <w:rFonts w:ascii="Arial" w:hAnsi="Arial" w:cs="Arial"/>
        </w:rPr>
        <w:t xml:space="preserve">. </w:t>
      </w:r>
      <w:r w:rsidR="00C32D86" w:rsidRPr="0061352D">
        <w:rPr>
          <w:rFonts w:ascii="Arial" w:hAnsi="Arial" w:cs="Arial"/>
        </w:rPr>
        <w:t>Y</w:t>
      </w:r>
      <w:r w:rsidRPr="0061352D">
        <w:rPr>
          <w:rFonts w:ascii="Arial" w:hAnsi="Arial" w:cs="Arial"/>
        </w:rPr>
        <w:t xml:space="preserve">ou may wish to consider: </w:t>
      </w:r>
    </w:p>
    <w:p w14:paraId="7D858857" w14:textId="77777777" w:rsidR="00CB0F15" w:rsidRPr="00CB0F15" w:rsidRDefault="00CB0F15" w:rsidP="00CB0F15">
      <w:pPr>
        <w:numPr>
          <w:ilvl w:val="0"/>
          <w:numId w:val="3"/>
        </w:numPr>
        <w:contextualSpacing/>
        <w:rPr>
          <w:rFonts w:ascii="Arial" w:hAnsi="Arial" w:cs="Arial"/>
        </w:rPr>
      </w:pPr>
      <w:r w:rsidRPr="00CB0F15">
        <w:rPr>
          <w:rFonts w:ascii="Arial" w:hAnsi="Arial" w:cs="Arial"/>
        </w:rPr>
        <w:t>What are your local priorities and needs for pupil health and wellbeing?</w:t>
      </w:r>
    </w:p>
    <w:p w14:paraId="06CC78B4" w14:textId="52B33509" w:rsidR="00CB0F15" w:rsidRPr="00CB0F15" w:rsidRDefault="00CB0F15" w:rsidP="00CB0F15">
      <w:pPr>
        <w:numPr>
          <w:ilvl w:val="0"/>
          <w:numId w:val="3"/>
        </w:numPr>
        <w:contextualSpacing/>
        <w:rPr>
          <w:rFonts w:ascii="Arial" w:hAnsi="Arial" w:cs="Arial"/>
        </w:rPr>
      </w:pPr>
      <w:r w:rsidRPr="00CB0F15">
        <w:rPr>
          <w:rFonts w:ascii="Arial" w:hAnsi="Arial" w:cs="Arial"/>
        </w:rPr>
        <w:t>What existing facilities are there?</w:t>
      </w:r>
    </w:p>
    <w:p w14:paraId="6D3F580C" w14:textId="77777777" w:rsidR="00CB0F15" w:rsidRPr="00CB0F15" w:rsidRDefault="00CB0F15" w:rsidP="00CB0F15">
      <w:pPr>
        <w:numPr>
          <w:ilvl w:val="0"/>
          <w:numId w:val="3"/>
        </w:numPr>
        <w:contextualSpacing/>
        <w:rPr>
          <w:rFonts w:ascii="Arial" w:hAnsi="Arial" w:cs="Arial"/>
        </w:rPr>
      </w:pPr>
      <w:r w:rsidRPr="00CB0F15">
        <w:rPr>
          <w:rFonts w:ascii="Arial" w:hAnsi="Arial" w:cs="Arial"/>
        </w:rPr>
        <w:t>How will the HPCF be used to complement existing or new funding opportunities?</w:t>
      </w:r>
    </w:p>
    <w:p w14:paraId="50656956" w14:textId="24EC652F" w:rsidR="00CB0F15" w:rsidRPr="006C1D9E" w:rsidRDefault="00CB0F15" w:rsidP="006C1D9E">
      <w:pPr>
        <w:numPr>
          <w:ilvl w:val="0"/>
          <w:numId w:val="3"/>
        </w:numPr>
        <w:contextualSpacing/>
        <w:rPr>
          <w:rFonts w:ascii="Arial" w:hAnsi="Arial" w:cs="Arial"/>
        </w:rPr>
      </w:pPr>
      <w:r w:rsidRPr="00CB0F15">
        <w:rPr>
          <w:rFonts w:ascii="Arial" w:hAnsi="Arial" w:cs="Arial"/>
        </w:rPr>
        <w:t>How will the investment be sustain</w:t>
      </w:r>
      <w:r w:rsidR="00AD0689">
        <w:rPr>
          <w:rFonts w:ascii="Arial" w:hAnsi="Arial" w:cs="Arial"/>
        </w:rPr>
        <w:t xml:space="preserve">ed if it requires </w:t>
      </w:r>
      <w:r w:rsidRPr="006C1D9E">
        <w:rPr>
          <w:rFonts w:ascii="Arial" w:hAnsi="Arial" w:cs="Arial"/>
        </w:rPr>
        <w:t>staffing and maintenance?</w:t>
      </w:r>
    </w:p>
    <w:p w14:paraId="114146FC" w14:textId="4B86F8D4" w:rsidR="00CB0F15" w:rsidRDefault="00CB0F15" w:rsidP="00C32D86">
      <w:pPr>
        <w:contextualSpacing/>
        <w:rPr>
          <w:rFonts w:ascii="Arial" w:hAnsi="Arial" w:cs="Arial"/>
          <w:b/>
        </w:rPr>
      </w:pPr>
    </w:p>
    <w:p w14:paraId="1B292A25" w14:textId="77777777" w:rsidR="00137093" w:rsidRDefault="00137093" w:rsidP="00C32D86">
      <w:pPr>
        <w:contextualSpacing/>
        <w:rPr>
          <w:rFonts w:ascii="Arial" w:hAnsi="Arial" w:cs="Arial"/>
          <w:b/>
        </w:rPr>
      </w:pPr>
    </w:p>
    <w:p w14:paraId="15428737" w14:textId="77777777" w:rsidR="00137093" w:rsidRDefault="00137093" w:rsidP="00C32D86">
      <w:pPr>
        <w:contextualSpacing/>
        <w:rPr>
          <w:rFonts w:ascii="Arial" w:hAnsi="Arial" w:cs="Arial"/>
          <w:b/>
        </w:rPr>
      </w:pPr>
    </w:p>
    <w:p w14:paraId="3449FE2E" w14:textId="77777777" w:rsidR="00137093" w:rsidRDefault="00137093" w:rsidP="00C32D86">
      <w:pPr>
        <w:contextualSpacing/>
        <w:rPr>
          <w:rFonts w:ascii="Arial" w:hAnsi="Arial" w:cs="Arial"/>
          <w:b/>
        </w:rPr>
      </w:pPr>
    </w:p>
    <w:p w14:paraId="15A90334" w14:textId="77777777" w:rsidR="00137093" w:rsidRDefault="00137093" w:rsidP="00C32D86">
      <w:pPr>
        <w:contextualSpacing/>
        <w:rPr>
          <w:rFonts w:ascii="Arial" w:hAnsi="Arial" w:cs="Arial"/>
          <w:b/>
        </w:rPr>
      </w:pPr>
    </w:p>
    <w:p w14:paraId="0FECA93A" w14:textId="77777777" w:rsidR="00137093" w:rsidRDefault="00137093" w:rsidP="00C32D86">
      <w:pPr>
        <w:contextualSpacing/>
        <w:rPr>
          <w:rFonts w:ascii="Arial" w:hAnsi="Arial" w:cs="Arial"/>
          <w:b/>
        </w:rPr>
      </w:pPr>
    </w:p>
    <w:p w14:paraId="0524C68E" w14:textId="77777777" w:rsidR="00137093" w:rsidRDefault="00137093" w:rsidP="00C32D86">
      <w:pPr>
        <w:contextualSpacing/>
        <w:rPr>
          <w:rFonts w:ascii="Arial" w:hAnsi="Arial" w:cs="Arial"/>
          <w:b/>
        </w:rPr>
      </w:pPr>
    </w:p>
    <w:p w14:paraId="6EE1D6B4" w14:textId="77777777" w:rsidR="00137093" w:rsidRDefault="00137093" w:rsidP="00C32D86">
      <w:pPr>
        <w:contextualSpacing/>
        <w:rPr>
          <w:rFonts w:ascii="Arial" w:hAnsi="Arial" w:cs="Arial"/>
          <w:b/>
        </w:rPr>
      </w:pPr>
    </w:p>
    <w:p w14:paraId="5ECC8F70" w14:textId="78F72270" w:rsidR="00AD0689" w:rsidRDefault="00AD0689" w:rsidP="00C32D86">
      <w:pPr>
        <w:contextualSpacing/>
        <w:rPr>
          <w:rFonts w:ascii="Arial" w:hAnsi="Arial" w:cs="Arial"/>
          <w:b/>
        </w:rPr>
      </w:pPr>
      <w:r>
        <w:rPr>
          <w:rFonts w:ascii="Arial" w:hAnsi="Arial" w:cs="Arial"/>
          <w:b/>
        </w:rPr>
        <w:lastRenderedPageBreak/>
        <w:t>Investment Ideas</w:t>
      </w:r>
      <w:r w:rsidR="00001693">
        <w:rPr>
          <w:rFonts w:ascii="Arial" w:hAnsi="Arial" w:cs="Arial"/>
          <w:b/>
        </w:rPr>
        <w:t xml:space="preserve"> </w:t>
      </w:r>
    </w:p>
    <w:p w14:paraId="0B39D2DE" w14:textId="77777777" w:rsidR="00001693" w:rsidRDefault="00001693" w:rsidP="00C32D86">
      <w:pPr>
        <w:contextualSpacing/>
        <w:rPr>
          <w:rFonts w:ascii="Arial" w:hAnsi="Arial" w:cs="Arial"/>
          <w:b/>
        </w:rPr>
      </w:pPr>
    </w:p>
    <w:p w14:paraId="13127D9B" w14:textId="47694F4B" w:rsidR="00157C76" w:rsidRPr="006C1D9E" w:rsidRDefault="00157C76" w:rsidP="00C32D86">
      <w:pPr>
        <w:contextualSpacing/>
        <w:rPr>
          <w:rFonts w:ascii="Arial" w:hAnsi="Arial" w:cs="Arial"/>
        </w:rPr>
      </w:pPr>
      <w:r>
        <w:rPr>
          <w:rFonts w:ascii="Arial" w:hAnsi="Arial" w:cs="Arial"/>
        </w:rPr>
        <w:t>Schools may want to invest in facilities that promote:</w:t>
      </w:r>
    </w:p>
    <w:p w14:paraId="445B577B" w14:textId="77777777" w:rsidR="00001693" w:rsidRPr="00CB0F15" w:rsidRDefault="00001693" w:rsidP="00C32D86">
      <w:pPr>
        <w:contextualSpacing/>
        <w:rPr>
          <w:rFonts w:ascii="Arial" w:hAnsi="Arial" w:cs="Arial"/>
          <w:b/>
        </w:rPr>
      </w:pPr>
    </w:p>
    <w:tbl>
      <w:tblPr>
        <w:tblStyle w:val="TableGrid"/>
        <w:tblW w:w="0" w:type="auto"/>
        <w:tblLook w:val="04A0" w:firstRow="1" w:lastRow="0" w:firstColumn="1" w:lastColumn="0" w:noHBand="0" w:noVBand="1"/>
      </w:tblPr>
      <w:tblGrid>
        <w:gridCol w:w="9242"/>
      </w:tblGrid>
      <w:tr w:rsidR="00CB0F15" w:rsidRPr="00CB0F15" w14:paraId="0E0BAC18" w14:textId="77777777" w:rsidTr="00157C76">
        <w:tc>
          <w:tcPr>
            <w:tcW w:w="9408" w:type="dxa"/>
          </w:tcPr>
          <w:p w14:paraId="73DAC7BE" w14:textId="1404B80E" w:rsidR="00CB0F15" w:rsidRPr="00CB0F15" w:rsidRDefault="00CB0F15" w:rsidP="00CB0F15">
            <w:pPr>
              <w:rPr>
                <w:rFonts w:ascii="Arial" w:hAnsi="Arial" w:cs="Arial"/>
                <w:b/>
              </w:rPr>
            </w:pPr>
            <w:r w:rsidRPr="00CB0F15">
              <w:rPr>
                <w:rFonts w:ascii="Arial" w:hAnsi="Arial" w:cs="Arial"/>
                <w:b/>
              </w:rPr>
              <w:t xml:space="preserve">Healthy eating </w:t>
            </w:r>
          </w:p>
          <w:p w14:paraId="4DE50EBB" w14:textId="77777777" w:rsidR="00C32D86" w:rsidRDefault="00CB0F15" w:rsidP="00854753">
            <w:pPr>
              <w:rPr>
                <w:rFonts w:ascii="Arial" w:hAnsi="Arial" w:cs="Arial"/>
              </w:rPr>
            </w:pPr>
            <w:r w:rsidRPr="00CB0F15">
              <w:rPr>
                <w:rFonts w:ascii="Arial" w:hAnsi="Arial" w:cs="Arial"/>
              </w:rPr>
              <w:t>Water fountains, cooking equipment, teaching and catering kitchens, dining spaces (seating and tables), cookers/fridges/freezers</w:t>
            </w:r>
            <w:r w:rsidR="00C32D86">
              <w:rPr>
                <w:rFonts w:ascii="Arial" w:hAnsi="Arial" w:cs="Arial"/>
              </w:rPr>
              <w:t>.</w:t>
            </w:r>
          </w:p>
          <w:p w14:paraId="7A3994BA" w14:textId="0B657278" w:rsidR="00854753" w:rsidRPr="00C32D86" w:rsidRDefault="00854753" w:rsidP="00854753">
            <w:pPr>
              <w:rPr>
                <w:rFonts w:ascii="Arial" w:hAnsi="Arial" w:cs="Arial"/>
              </w:rPr>
            </w:pPr>
          </w:p>
        </w:tc>
      </w:tr>
      <w:tr w:rsidR="00CB0F15" w:rsidRPr="00CB0F15" w14:paraId="432FB8E8" w14:textId="77777777" w:rsidTr="00157C76">
        <w:tc>
          <w:tcPr>
            <w:tcW w:w="9408" w:type="dxa"/>
          </w:tcPr>
          <w:p w14:paraId="70D5C665" w14:textId="1DF6C0F2" w:rsidR="00CB0F15" w:rsidRPr="00CB0F15" w:rsidRDefault="00CB0F15" w:rsidP="00CB0F15">
            <w:pPr>
              <w:rPr>
                <w:rFonts w:ascii="Arial" w:hAnsi="Arial" w:cs="Arial"/>
                <w:b/>
              </w:rPr>
            </w:pPr>
            <w:r w:rsidRPr="00CB0F15">
              <w:rPr>
                <w:rFonts w:ascii="Arial" w:hAnsi="Arial" w:cs="Arial"/>
                <w:b/>
              </w:rPr>
              <w:t xml:space="preserve">Physical activity (nb. </w:t>
            </w:r>
            <w:r w:rsidR="00AD0689">
              <w:rPr>
                <w:rFonts w:ascii="Arial" w:hAnsi="Arial" w:cs="Arial"/>
                <w:b/>
              </w:rPr>
              <w:t xml:space="preserve">The </w:t>
            </w:r>
            <w:r w:rsidRPr="00CB0F15">
              <w:rPr>
                <w:rFonts w:ascii="Arial" w:hAnsi="Arial" w:cs="Arial"/>
                <w:b/>
              </w:rPr>
              <w:t>PE and Sport Premium can also be used for these</w:t>
            </w:r>
            <w:r w:rsidR="00137093">
              <w:rPr>
                <w:rFonts w:ascii="Arial" w:hAnsi="Arial" w:cs="Arial"/>
                <w:b/>
              </w:rPr>
              <w:t>)</w:t>
            </w:r>
          </w:p>
          <w:p w14:paraId="6772EB0E" w14:textId="77777777" w:rsidR="00CB0F15" w:rsidRDefault="00CB0F15" w:rsidP="00CB0F15">
            <w:pPr>
              <w:rPr>
                <w:rFonts w:ascii="Arial" w:hAnsi="Arial" w:cs="Arial"/>
              </w:rPr>
            </w:pPr>
            <w:r w:rsidRPr="00CB0F15">
              <w:rPr>
                <w:rFonts w:ascii="Arial" w:hAnsi="Arial" w:cs="Arial"/>
              </w:rPr>
              <w:t>Sports halls and gyms, swimming pools, playgrounds and active play spaces, fixed sports equipment, sports pitches, hard courts, athletics tracks, floodlighting, pitch drainage, bike stands</w:t>
            </w:r>
            <w:r w:rsidR="00C32D86">
              <w:rPr>
                <w:rFonts w:ascii="Arial" w:hAnsi="Arial" w:cs="Arial"/>
              </w:rPr>
              <w:t>.</w:t>
            </w:r>
            <w:r w:rsidRPr="00CB0F15">
              <w:rPr>
                <w:rFonts w:ascii="Arial" w:hAnsi="Arial" w:cs="Arial"/>
              </w:rPr>
              <w:t xml:space="preserve"> </w:t>
            </w:r>
          </w:p>
          <w:p w14:paraId="5428FAF0" w14:textId="77777777" w:rsidR="00854753" w:rsidRPr="00CB0F15" w:rsidRDefault="00854753" w:rsidP="00CB0F15">
            <w:pPr>
              <w:rPr>
                <w:rFonts w:ascii="Arial" w:hAnsi="Arial" w:cs="Arial"/>
              </w:rPr>
            </w:pPr>
          </w:p>
        </w:tc>
      </w:tr>
      <w:tr w:rsidR="00CB0F15" w:rsidRPr="00CB0F15" w14:paraId="53495DF2" w14:textId="77777777" w:rsidTr="00157C76">
        <w:tc>
          <w:tcPr>
            <w:tcW w:w="9408" w:type="dxa"/>
          </w:tcPr>
          <w:p w14:paraId="18D56F74" w14:textId="1865E920" w:rsidR="00CB0F15" w:rsidRPr="00CB0F15" w:rsidRDefault="00CB0F15" w:rsidP="00CB0F15">
            <w:pPr>
              <w:rPr>
                <w:rFonts w:ascii="Arial" w:hAnsi="Arial" w:cs="Arial"/>
                <w:b/>
              </w:rPr>
            </w:pPr>
            <w:r w:rsidRPr="00CB0F15">
              <w:rPr>
                <w:rFonts w:ascii="Arial" w:hAnsi="Arial" w:cs="Arial"/>
                <w:b/>
              </w:rPr>
              <w:t xml:space="preserve">Mental health </w:t>
            </w:r>
          </w:p>
          <w:p w14:paraId="3EB07118" w14:textId="77777777" w:rsidR="00CB0F15" w:rsidRDefault="00CB0F15" w:rsidP="00CB0F15">
            <w:pPr>
              <w:rPr>
                <w:rFonts w:ascii="Arial" w:hAnsi="Arial" w:cs="Arial"/>
              </w:rPr>
            </w:pPr>
            <w:r w:rsidRPr="00CB0F15">
              <w:rPr>
                <w:rFonts w:ascii="Arial" w:hAnsi="Arial" w:cs="Arial"/>
              </w:rPr>
              <w:t>Spaces for mental health support</w:t>
            </w:r>
            <w:r w:rsidR="00C32D86">
              <w:rPr>
                <w:rFonts w:ascii="Arial" w:hAnsi="Arial" w:cs="Arial"/>
              </w:rPr>
              <w:t>.</w:t>
            </w:r>
          </w:p>
          <w:p w14:paraId="4F218071" w14:textId="77777777" w:rsidR="00854753" w:rsidRPr="00CB0F15" w:rsidRDefault="00854753" w:rsidP="00CB0F15">
            <w:pPr>
              <w:rPr>
                <w:rFonts w:ascii="Arial" w:hAnsi="Arial" w:cs="Arial"/>
              </w:rPr>
            </w:pPr>
          </w:p>
        </w:tc>
      </w:tr>
      <w:tr w:rsidR="00CB0F15" w:rsidRPr="00CB0F15" w14:paraId="1A3DD109" w14:textId="77777777" w:rsidTr="00157C76">
        <w:tc>
          <w:tcPr>
            <w:tcW w:w="9408" w:type="dxa"/>
          </w:tcPr>
          <w:p w14:paraId="40A5E029" w14:textId="18AD2A66" w:rsidR="00CB0F15" w:rsidRPr="00CB0F15" w:rsidRDefault="00CB0F15" w:rsidP="00CB0F15">
            <w:pPr>
              <w:rPr>
                <w:rFonts w:ascii="Arial" w:hAnsi="Arial" w:cs="Arial"/>
                <w:b/>
              </w:rPr>
            </w:pPr>
            <w:r w:rsidRPr="00CB0F15">
              <w:rPr>
                <w:rFonts w:ascii="Arial" w:hAnsi="Arial" w:cs="Arial"/>
                <w:b/>
              </w:rPr>
              <w:t xml:space="preserve">Improving access (nb. </w:t>
            </w:r>
            <w:r w:rsidR="00854753">
              <w:rPr>
                <w:rFonts w:ascii="Arial" w:hAnsi="Arial" w:cs="Arial"/>
                <w:b/>
              </w:rPr>
              <w:t xml:space="preserve">Additional funding provided via the </w:t>
            </w:r>
            <w:r w:rsidRPr="00CB0F15">
              <w:rPr>
                <w:rFonts w:ascii="Arial" w:hAnsi="Arial" w:cs="Arial"/>
                <w:b/>
              </w:rPr>
              <w:t>School Condition Allocation can also be used f</w:t>
            </w:r>
            <w:r w:rsidR="00854753">
              <w:rPr>
                <w:rFonts w:ascii="Arial" w:hAnsi="Arial" w:cs="Arial"/>
                <w:b/>
              </w:rPr>
              <w:t>und these adaptations</w:t>
            </w:r>
            <w:r w:rsidRPr="00CB0F15">
              <w:rPr>
                <w:rFonts w:ascii="Arial" w:hAnsi="Arial" w:cs="Arial"/>
                <w:b/>
              </w:rPr>
              <w:t>)</w:t>
            </w:r>
          </w:p>
          <w:p w14:paraId="11EF8CF9" w14:textId="77777777" w:rsidR="00CB0F15" w:rsidRDefault="00CB0F15" w:rsidP="00CB0F15">
            <w:pPr>
              <w:rPr>
                <w:rFonts w:ascii="Arial" w:hAnsi="Arial" w:cs="Arial"/>
              </w:rPr>
            </w:pPr>
            <w:r w:rsidRPr="00CB0F15">
              <w:rPr>
                <w:rFonts w:ascii="Arial" w:hAnsi="Arial" w:cs="Arial"/>
              </w:rPr>
              <w:t>Modification of facilities could improve access for pupils with disabilities, such as; hoists for swimming pools, adaptations to cooking facilities, adaptations to changing rooms, wheelchair accessible paths in garden spaces, sports wheelchairs, hydrotherapy pools</w:t>
            </w:r>
            <w:r w:rsidR="00C32D86">
              <w:rPr>
                <w:rFonts w:ascii="Arial" w:hAnsi="Arial" w:cs="Arial"/>
              </w:rPr>
              <w:t>.</w:t>
            </w:r>
          </w:p>
          <w:p w14:paraId="3695572B" w14:textId="77777777" w:rsidR="00854753" w:rsidRPr="00CB0F15" w:rsidRDefault="00854753" w:rsidP="00CB0F15">
            <w:pPr>
              <w:rPr>
                <w:rFonts w:ascii="Arial" w:hAnsi="Arial" w:cs="Arial"/>
              </w:rPr>
            </w:pPr>
          </w:p>
        </w:tc>
      </w:tr>
    </w:tbl>
    <w:p w14:paraId="5088F387" w14:textId="77777777" w:rsidR="00CB0F15" w:rsidRDefault="00CB0F15">
      <w:pPr>
        <w:rPr>
          <w:rFonts w:ascii="Arial" w:hAnsi="Arial" w:cs="Arial"/>
          <w:b/>
          <w:sz w:val="32"/>
        </w:rPr>
      </w:pPr>
    </w:p>
    <w:p w14:paraId="79A6F29D" w14:textId="3B29BA3D" w:rsidR="006C1D9E" w:rsidRDefault="00EF3BD5" w:rsidP="00854753">
      <w:pPr>
        <w:contextualSpacing/>
        <w:rPr>
          <w:rFonts w:ascii="Arial" w:hAnsi="Arial" w:cs="Arial"/>
        </w:rPr>
      </w:pPr>
      <w:r>
        <w:rPr>
          <w:rFonts w:ascii="Arial" w:hAnsi="Arial" w:cs="Arial"/>
        </w:rPr>
        <w:t xml:space="preserve">The additional monies provided by the Healthy Pupils Capital Fund are a one off opportunity to collectively address key aspects of children’s health </w:t>
      </w:r>
      <w:r w:rsidR="00137093">
        <w:rPr>
          <w:rFonts w:ascii="Arial" w:hAnsi="Arial" w:cs="Arial"/>
        </w:rPr>
        <w:t>in London,</w:t>
      </w:r>
      <w:r>
        <w:rPr>
          <w:rFonts w:ascii="Arial" w:hAnsi="Arial" w:cs="Arial"/>
        </w:rPr>
        <w:t xml:space="preserve"> in p</w:t>
      </w:r>
      <w:r w:rsidR="00137093">
        <w:rPr>
          <w:rFonts w:ascii="Arial" w:hAnsi="Arial" w:cs="Arial"/>
        </w:rPr>
        <w:t xml:space="preserve">articular their diet and weight </w:t>
      </w:r>
      <w:r>
        <w:rPr>
          <w:rFonts w:ascii="Arial" w:hAnsi="Arial" w:cs="Arial"/>
        </w:rPr>
        <w:t xml:space="preserve">– we have more overweight and obese children than any other comparable city in the </w:t>
      </w:r>
      <w:r w:rsidR="00137093">
        <w:rPr>
          <w:rFonts w:ascii="Arial" w:hAnsi="Arial" w:cs="Arial"/>
        </w:rPr>
        <w:t xml:space="preserve">world.  </w:t>
      </w:r>
      <w:r w:rsidR="00157C76">
        <w:rPr>
          <w:rFonts w:ascii="Arial" w:hAnsi="Arial" w:cs="Arial"/>
        </w:rPr>
        <w:t>As t</w:t>
      </w:r>
      <w:r w:rsidR="00137093">
        <w:rPr>
          <w:rFonts w:ascii="Arial" w:hAnsi="Arial" w:cs="Arial"/>
        </w:rPr>
        <w:t xml:space="preserve">he monies are </w:t>
      </w:r>
      <w:r>
        <w:rPr>
          <w:rFonts w:ascii="Arial" w:hAnsi="Arial" w:cs="Arial"/>
        </w:rPr>
        <w:t>non-recurring and smal</w:t>
      </w:r>
      <w:r w:rsidR="00157C76">
        <w:rPr>
          <w:rFonts w:ascii="Arial" w:hAnsi="Arial" w:cs="Arial"/>
        </w:rPr>
        <w:t>l for any one school they</w:t>
      </w:r>
      <w:r w:rsidR="00137093">
        <w:rPr>
          <w:rFonts w:ascii="Arial" w:hAnsi="Arial" w:cs="Arial"/>
        </w:rPr>
        <w:t xml:space="preserve"> might not fund extensive projects</w:t>
      </w:r>
      <w:r>
        <w:rPr>
          <w:rFonts w:ascii="Arial" w:hAnsi="Arial" w:cs="Arial"/>
        </w:rPr>
        <w:t xml:space="preserve">.  </w:t>
      </w:r>
    </w:p>
    <w:p w14:paraId="169EF320" w14:textId="77777777" w:rsidR="006C1D9E" w:rsidRDefault="006C1D9E" w:rsidP="00854753">
      <w:pPr>
        <w:contextualSpacing/>
        <w:rPr>
          <w:rFonts w:ascii="Arial" w:hAnsi="Arial" w:cs="Arial"/>
        </w:rPr>
      </w:pPr>
    </w:p>
    <w:p w14:paraId="7587F69A" w14:textId="4E341BDD" w:rsidR="00C0755D" w:rsidRPr="006C1D9E" w:rsidRDefault="00EF3BD5" w:rsidP="006C1D9E">
      <w:pPr>
        <w:rPr>
          <w:rFonts w:ascii="Arial" w:hAnsi="Arial" w:cs="Arial"/>
          <w:b/>
        </w:rPr>
      </w:pPr>
      <w:r w:rsidRPr="006C1D9E">
        <w:rPr>
          <w:rFonts w:ascii="Arial" w:hAnsi="Arial" w:cs="Arial"/>
        </w:rPr>
        <w:t xml:space="preserve">As such, we think that there is a case for us to work together and have a particular focus on </w:t>
      </w:r>
      <w:r w:rsidR="00137093">
        <w:rPr>
          <w:rFonts w:ascii="Arial" w:hAnsi="Arial" w:cs="Arial"/>
          <w:b/>
        </w:rPr>
        <w:t>w</w:t>
      </w:r>
      <w:r w:rsidR="00854753" w:rsidRPr="00854753">
        <w:rPr>
          <w:rFonts w:ascii="Arial" w:hAnsi="Arial" w:cs="Arial"/>
          <w:b/>
        </w:rPr>
        <w:t>ater fountains</w:t>
      </w:r>
      <w:r w:rsidR="00C0755D">
        <w:rPr>
          <w:rFonts w:ascii="Arial" w:hAnsi="Arial" w:cs="Arial"/>
          <w:b/>
        </w:rPr>
        <w:t xml:space="preserve"> </w:t>
      </w:r>
      <w:r w:rsidR="00137093">
        <w:rPr>
          <w:rFonts w:ascii="Arial" w:hAnsi="Arial" w:cs="Arial"/>
        </w:rPr>
        <w:t xml:space="preserve">- </w:t>
      </w:r>
      <w:r w:rsidR="00C0755D">
        <w:rPr>
          <w:rFonts w:ascii="Arial" w:hAnsi="Arial" w:cs="Arial"/>
        </w:rPr>
        <w:t>these will enable each school to reduce the sugar intake of their pupils by providing an alternative to unhealthy sugary drinks.</w:t>
      </w:r>
      <w:r w:rsidR="00854753" w:rsidRPr="00854753">
        <w:rPr>
          <w:rFonts w:ascii="Arial" w:hAnsi="Arial" w:cs="Arial"/>
        </w:rPr>
        <w:t xml:space="preserve"> </w:t>
      </w:r>
    </w:p>
    <w:p w14:paraId="71A9EDE9" w14:textId="401DD2AA" w:rsidR="00854753" w:rsidRPr="00C0755D" w:rsidRDefault="00854753" w:rsidP="006C1D9E">
      <w:pPr>
        <w:rPr>
          <w:rFonts w:ascii="Arial" w:hAnsi="Arial" w:cs="Arial"/>
        </w:rPr>
      </w:pPr>
      <w:r w:rsidRPr="00C0755D">
        <w:rPr>
          <w:rFonts w:ascii="Arial" w:hAnsi="Arial" w:cs="Arial"/>
        </w:rPr>
        <w:t>You can find more information about this throughout this toolkit; it includes resources to support schools.</w:t>
      </w:r>
    </w:p>
    <w:p w14:paraId="50A89337" w14:textId="48147F22" w:rsidR="008B6A8D" w:rsidRPr="006C1D9E" w:rsidRDefault="008B6A8D" w:rsidP="006C1D9E">
      <w:pPr>
        <w:rPr>
          <w:szCs w:val="32"/>
        </w:rPr>
        <w:sectPr w:rsidR="008B6A8D" w:rsidRPr="006C1D9E" w:rsidSect="00854753">
          <w:footerReference w:type="default" r:id="rId15"/>
          <w:pgSz w:w="11906" w:h="16838"/>
          <w:pgMar w:top="1418" w:right="1440" w:bottom="1276" w:left="1440" w:header="708" w:footer="708" w:gutter="0"/>
          <w:cols w:space="708"/>
          <w:docGrid w:linePitch="360"/>
        </w:sectPr>
      </w:pPr>
    </w:p>
    <w:p w14:paraId="201C6FCF" w14:textId="6B8388E3" w:rsidR="00E23F0B" w:rsidRPr="0061352D" w:rsidRDefault="00CB0F15" w:rsidP="0061352D">
      <w:pPr>
        <w:pStyle w:val="Heading2"/>
        <w:spacing w:after="240"/>
      </w:pPr>
      <w:bookmarkStart w:id="4" w:name="_Toc516497943"/>
      <w:r w:rsidRPr="00162ED3">
        <w:lastRenderedPageBreak/>
        <w:t xml:space="preserve">The case for </w:t>
      </w:r>
      <w:r w:rsidRPr="0061352D">
        <w:t>school water fountains</w:t>
      </w:r>
      <w:bookmarkEnd w:id="4"/>
    </w:p>
    <w:p w14:paraId="2B375973" w14:textId="77777777" w:rsidR="00CB0F15" w:rsidRPr="00C32D86" w:rsidRDefault="00CB0F15" w:rsidP="00CB0F15">
      <w:pPr>
        <w:rPr>
          <w:rFonts w:ascii="Arial" w:hAnsi="Arial" w:cs="Arial"/>
          <w:b/>
        </w:rPr>
      </w:pPr>
      <w:r w:rsidRPr="00C32D86">
        <w:rPr>
          <w:rFonts w:ascii="Arial" w:hAnsi="Arial" w:cs="Arial"/>
          <w:b/>
        </w:rPr>
        <w:t>Main points:</w:t>
      </w:r>
    </w:p>
    <w:p w14:paraId="4B0A404B" w14:textId="30276AF2" w:rsidR="006F13D3" w:rsidRPr="0061352D" w:rsidRDefault="00CB0F15" w:rsidP="0061352D">
      <w:pPr>
        <w:pStyle w:val="ListParagraph"/>
        <w:numPr>
          <w:ilvl w:val="0"/>
          <w:numId w:val="4"/>
        </w:numPr>
        <w:rPr>
          <w:rFonts w:ascii="Arial" w:hAnsi="Arial" w:cs="Arial"/>
        </w:rPr>
      </w:pPr>
      <w:r w:rsidRPr="0061352D">
        <w:rPr>
          <w:rFonts w:ascii="Arial" w:hAnsi="Arial" w:cs="Arial"/>
        </w:rPr>
        <w:t>Most children drink too many sugary drinks, these are a source of excess calories in the diet, leading to obesity and can result in poor dental health</w:t>
      </w:r>
    </w:p>
    <w:p w14:paraId="4245075A" w14:textId="733E90C4" w:rsidR="006F13D3" w:rsidRPr="0061352D" w:rsidRDefault="00CB0F15" w:rsidP="0061352D">
      <w:pPr>
        <w:pStyle w:val="ListParagraph"/>
        <w:numPr>
          <w:ilvl w:val="0"/>
          <w:numId w:val="4"/>
        </w:numPr>
        <w:rPr>
          <w:rFonts w:ascii="Arial" w:hAnsi="Arial" w:cs="Arial"/>
        </w:rPr>
      </w:pPr>
      <w:r w:rsidRPr="0061352D">
        <w:rPr>
          <w:rFonts w:ascii="Arial" w:hAnsi="Arial" w:cs="Arial"/>
        </w:rPr>
        <w:t>Most children do not drink enough water, water is essential for hydration and brings a number of health and education benefits to children</w:t>
      </w:r>
    </w:p>
    <w:p w14:paraId="4B7754B8" w14:textId="42449AA7" w:rsidR="006F13D3" w:rsidRPr="0061352D" w:rsidRDefault="00CB0F15" w:rsidP="0061352D">
      <w:pPr>
        <w:pStyle w:val="ListParagraph"/>
        <w:numPr>
          <w:ilvl w:val="0"/>
          <w:numId w:val="4"/>
        </w:numPr>
        <w:rPr>
          <w:rFonts w:ascii="Arial" w:hAnsi="Arial" w:cs="Arial"/>
        </w:rPr>
      </w:pPr>
      <w:r w:rsidRPr="0061352D">
        <w:rPr>
          <w:rFonts w:ascii="Arial" w:hAnsi="Arial" w:cs="Arial"/>
        </w:rPr>
        <w:t xml:space="preserve">Schools are a key environment to develop positive health behaviours such as drinking more water and fewer sugary drinks  </w:t>
      </w:r>
    </w:p>
    <w:p w14:paraId="2B73E84D" w14:textId="77777777" w:rsidR="00CB0F15" w:rsidRPr="0061352D" w:rsidRDefault="00CB0F15" w:rsidP="0061352D">
      <w:pPr>
        <w:pStyle w:val="ListParagraph"/>
        <w:numPr>
          <w:ilvl w:val="0"/>
          <w:numId w:val="4"/>
        </w:numPr>
        <w:rPr>
          <w:rFonts w:ascii="Arial" w:hAnsi="Arial" w:cs="Arial"/>
        </w:rPr>
      </w:pPr>
      <w:r w:rsidRPr="0061352D">
        <w:rPr>
          <w:rFonts w:ascii="Arial" w:hAnsi="Arial" w:cs="Arial"/>
        </w:rPr>
        <w:t>Messages learned at schools may also be practised at home and have a positive impact on family members and elsewhere</w:t>
      </w:r>
    </w:p>
    <w:p w14:paraId="18A394F6" w14:textId="77777777" w:rsidR="00CB0F15" w:rsidRDefault="00CB0F15" w:rsidP="00CB0F15">
      <w:pPr>
        <w:rPr>
          <w:rFonts w:ascii="Arial" w:hAnsi="Arial" w:cs="Arial"/>
          <w:b/>
        </w:rPr>
      </w:pPr>
      <w:r w:rsidRPr="001C609A">
        <w:rPr>
          <w:rFonts w:ascii="Arial" w:hAnsi="Arial" w:cs="Arial"/>
          <w:b/>
        </w:rPr>
        <w:t>What is the issue we want to address?</w:t>
      </w:r>
    </w:p>
    <w:p w14:paraId="569663AD" w14:textId="64F86045" w:rsidR="00CB0F15" w:rsidRPr="00F95FDF" w:rsidRDefault="00CB0F15" w:rsidP="0061352D">
      <w:pPr>
        <w:pStyle w:val="ListParagraph"/>
        <w:numPr>
          <w:ilvl w:val="0"/>
          <w:numId w:val="8"/>
        </w:numPr>
        <w:ind w:left="360"/>
        <w:rPr>
          <w:rFonts w:ascii="Arial" w:hAnsi="Arial" w:cs="Arial"/>
        </w:rPr>
      </w:pPr>
      <w:r w:rsidRPr="00F95FDF">
        <w:rPr>
          <w:rFonts w:ascii="Arial" w:hAnsi="Arial" w:cs="Arial"/>
          <w:b/>
          <w:noProof/>
          <w:lang w:eastAsia="en-GB"/>
        </w:rPr>
        <w:drawing>
          <wp:anchor distT="0" distB="0" distL="114300" distR="114300" simplePos="0" relativeHeight="251664384" behindDoc="0" locked="0" layoutInCell="1" allowOverlap="1" wp14:anchorId="5C6A5952" wp14:editId="76F17674">
            <wp:simplePos x="0" y="0"/>
            <wp:positionH relativeFrom="column">
              <wp:posOffset>3161665</wp:posOffset>
            </wp:positionH>
            <wp:positionV relativeFrom="paragraph">
              <wp:posOffset>396240</wp:posOffset>
            </wp:positionV>
            <wp:extent cx="1614805" cy="652780"/>
            <wp:effectExtent l="0" t="0" r="4445" b="0"/>
            <wp:wrapNone/>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0"/>
                    <pic:cNvPicPr>
                      <a:picLock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4805" cy="652780"/>
                    </a:xfrm>
                    <a:prstGeom prst="rect">
                      <a:avLst/>
                    </a:prstGeom>
                  </pic:spPr>
                </pic:pic>
              </a:graphicData>
            </a:graphic>
            <wp14:sizeRelH relativeFrom="margin">
              <wp14:pctWidth>0</wp14:pctWidth>
            </wp14:sizeRelH>
            <wp14:sizeRelV relativeFrom="margin">
              <wp14:pctHeight>0</wp14:pctHeight>
            </wp14:sizeRelV>
          </wp:anchor>
        </w:drawing>
      </w:r>
      <w:r w:rsidRPr="00F95FDF">
        <w:rPr>
          <w:rFonts w:ascii="Arial" w:hAnsi="Arial" w:cs="Arial"/>
          <w:b/>
          <w:noProof/>
          <w:lang w:eastAsia="en-GB"/>
        </w:rPr>
        <w:drawing>
          <wp:anchor distT="0" distB="0" distL="114300" distR="114300" simplePos="0" relativeHeight="251662336" behindDoc="0" locked="0" layoutInCell="1" allowOverlap="1" wp14:anchorId="285A2DEA" wp14:editId="26A02188">
            <wp:simplePos x="0" y="0"/>
            <wp:positionH relativeFrom="column">
              <wp:posOffset>889635</wp:posOffset>
            </wp:positionH>
            <wp:positionV relativeFrom="paragraph">
              <wp:posOffset>394335</wp:posOffset>
            </wp:positionV>
            <wp:extent cx="1614805" cy="652145"/>
            <wp:effectExtent l="0" t="0" r="4445"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4805" cy="652145"/>
                    </a:xfrm>
                    <a:prstGeom prst="rect">
                      <a:avLst/>
                    </a:prstGeom>
                  </pic:spPr>
                </pic:pic>
              </a:graphicData>
            </a:graphic>
            <wp14:sizeRelH relativeFrom="margin">
              <wp14:pctWidth>0</wp14:pctWidth>
            </wp14:sizeRelH>
            <wp14:sizeRelV relativeFrom="margin">
              <wp14:pctHeight>0</wp14:pctHeight>
            </wp14:sizeRelV>
          </wp:anchor>
        </w:drawing>
      </w:r>
      <w:r w:rsidRPr="00F95FDF">
        <w:rPr>
          <w:rFonts w:ascii="Arial" w:hAnsi="Arial" w:cs="Arial"/>
        </w:rPr>
        <w:t xml:space="preserve">Over 1 in 5 children in reception are overweight or obese </w:t>
      </w:r>
      <w:r>
        <w:rPr>
          <w:rFonts w:ascii="Arial" w:hAnsi="Arial" w:cs="Arial"/>
        </w:rPr>
        <w:t>and a</w:t>
      </w:r>
      <w:r w:rsidRPr="00F95FDF">
        <w:rPr>
          <w:rFonts w:ascii="Arial" w:hAnsi="Arial" w:cs="Arial"/>
        </w:rPr>
        <w:t>round 2 in 5 school children in year 6 are overweight or obese</w:t>
      </w:r>
      <w:r w:rsidR="003D6EF6">
        <w:rPr>
          <w:rStyle w:val="FootnoteReference"/>
          <w:rFonts w:ascii="Arial" w:hAnsi="Arial" w:cs="Arial"/>
        </w:rPr>
        <w:footnoteReference w:id="1"/>
      </w:r>
      <w:r w:rsidR="003D6EF6">
        <w:rPr>
          <w:rFonts w:ascii="Arial" w:hAnsi="Arial" w:cs="Arial"/>
        </w:rPr>
        <w:t>.</w:t>
      </w:r>
    </w:p>
    <w:p w14:paraId="627ADA88" w14:textId="77777777" w:rsidR="00CB0F15" w:rsidRDefault="00CB0F15">
      <w:pPr>
        <w:rPr>
          <w:rFonts w:ascii="Arial" w:hAnsi="Arial" w:cs="Arial"/>
          <w:b/>
        </w:rPr>
      </w:pPr>
    </w:p>
    <w:p w14:paraId="1E1E88D2" w14:textId="77777777" w:rsidR="00CB0F15" w:rsidRDefault="00CB0F15">
      <w:pPr>
        <w:rPr>
          <w:rFonts w:ascii="Arial" w:hAnsi="Arial" w:cs="Arial"/>
          <w:b/>
        </w:rPr>
      </w:pPr>
    </w:p>
    <w:p w14:paraId="1473ABF8" w14:textId="79AA672A" w:rsidR="00CB0F15" w:rsidRPr="009E78F5" w:rsidRDefault="00CB0F15" w:rsidP="0061352D">
      <w:pPr>
        <w:pStyle w:val="ListParagraph"/>
        <w:numPr>
          <w:ilvl w:val="0"/>
          <w:numId w:val="8"/>
        </w:numPr>
        <w:ind w:left="360"/>
        <w:rPr>
          <w:rFonts w:ascii="Arial" w:hAnsi="Arial" w:cs="Arial"/>
        </w:rPr>
      </w:pPr>
      <w:r>
        <w:rPr>
          <w:noProof/>
          <w:lang w:eastAsia="en-GB"/>
        </w:rPr>
        <mc:AlternateContent>
          <mc:Choice Requires="wpg">
            <w:drawing>
              <wp:anchor distT="0" distB="0" distL="114300" distR="114300" simplePos="0" relativeHeight="251661312" behindDoc="1" locked="0" layoutInCell="1" allowOverlap="1" wp14:anchorId="7DA399F8" wp14:editId="7BD3A1B7">
                <wp:simplePos x="0" y="0"/>
                <wp:positionH relativeFrom="column">
                  <wp:posOffset>533400</wp:posOffset>
                </wp:positionH>
                <wp:positionV relativeFrom="paragraph">
                  <wp:posOffset>539115</wp:posOffset>
                </wp:positionV>
                <wp:extent cx="5400675" cy="2457450"/>
                <wp:effectExtent l="0" t="0" r="0" b="0"/>
                <wp:wrapThrough wrapText="bothSides">
                  <wp:wrapPolygon edited="0">
                    <wp:start x="2667" y="167"/>
                    <wp:lineTo x="2590" y="3181"/>
                    <wp:lineTo x="838" y="3851"/>
                    <wp:lineTo x="610" y="4186"/>
                    <wp:lineTo x="686" y="18921"/>
                    <wp:lineTo x="2743" y="19423"/>
                    <wp:lineTo x="5790" y="20763"/>
                    <wp:lineTo x="6019" y="21098"/>
                    <wp:lineTo x="13714" y="21098"/>
                    <wp:lineTo x="15695" y="20763"/>
                    <wp:lineTo x="15467" y="19758"/>
                    <wp:lineTo x="3276" y="19256"/>
                    <wp:lineTo x="3200" y="13898"/>
                    <wp:lineTo x="18057" y="13228"/>
                    <wp:lineTo x="18057" y="12056"/>
                    <wp:lineTo x="1524" y="11219"/>
                    <wp:lineTo x="5638" y="11219"/>
                    <wp:lineTo x="19886" y="9209"/>
                    <wp:lineTo x="19886" y="8037"/>
                    <wp:lineTo x="19581" y="5693"/>
                    <wp:lineTo x="3352" y="3181"/>
                    <wp:lineTo x="3352" y="167"/>
                    <wp:lineTo x="2667" y="167"/>
                  </wp:wrapPolygon>
                </wp:wrapThrough>
                <wp:docPr id="1" name="Group 1"/>
                <wp:cNvGraphicFramePr/>
                <a:graphic xmlns:a="http://schemas.openxmlformats.org/drawingml/2006/main">
                  <a:graphicData uri="http://schemas.microsoft.com/office/word/2010/wordprocessingGroup">
                    <wpg:wgp>
                      <wpg:cNvGrpSpPr/>
                      <wpg:grpSpPr>
                        <a:xfrm>
                          <a:off x="0" y="0"/>
                          <a:ext cx="5400675" cy="2457450"/>
                          <a:chOff x="0" y="0"/>
                          <a:chExt cx="5400675" cy="2457450"/>
                        </a:xfrm>
                      </wpg:grpSpPr>
                      <wpg:graphicFrame>
                        <wpg:cNvPr id="4" name="Chart 4"/>
                        <wpg:cNvFrPr/>
                        <wpg:xfrm>
                          <a:off x="0" y="0"/>
                          <a:ext cx="5400675" cy="2457450"/>
                        </wpg:xfrm>
                        <a:graphic>
                          <a:graphicData uri="http://schemas.openxmlformats.org/drawingml/2006/chart">
                            <c:chart xmlns:c="http://schemas.openxmlformats.org/drawingml/2006/chart" xmlns:r="http://schemas.openxmlformats.org/officeDocument/2006/relationships" r:id="rId18"/>
                          </a:graphicData>
                        </a:graphic>
                      </wpg:graphicFrame>
                      <wps:wsp>
                        <wps:cNvPr id="5" name="Straight Connector 6"/>
                        <wps:cNvCnPr/>
                        <wps:spPr>
                          <a:xfrm>
                            <a:off x="962025" y="1485900"/>
                            <a:ext cx="3534184" cy="0"/>
                          </a:xfrm>
                          <a:prstGeom prst="line">
                            <a:avLst/>
                          </a:prstGeom>
                          <a:ln w="444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8" name="TextBox 7"/>
                        <wps:cNvSpPr txBox="1"/>
                        <wps:spPr>
                          <a:xfrm>
                            <a:off x="4419600" y="1314450"/>
                            <a:ext cx="897255" cy="325120"/>
                          </a:xfrm>
                          <a:prstGeom prst="rect">
                            <a:avLst/>
                          </a:prstGeom>
                          <a:noFill/>
                        </wps:spPr>
                        <wps:txbx>
                          <w:txbxContent>
                            <w:p w14:paraId="3F233CE4" w14:textId="77777777" w:rsidR="00157C76" w:rsidRDefault="00157C76" w:rsidP="00CB0F15">
                              <w:pPr>
                                <w:pStyle w:val="NormalWeb"/>
                                <w:spacing w:before="0" w:beforeAutospacing="0" w:after="0" w:afterAutospacing="0"/>
                                <w:jc w:val="center"/>
                                <w:rPr>
                                  <w:rFonts w:ascii="Arial" w:hAnsi="Arial" w:cs="Arial"/>
                                  <w:color w:val="000000"/>
                                  <w:kern w:val="24"/>
                                  <w:sz w:val="16"/>
                                  <w:szCs w:val="16"/>
                                </w:rPr>
                              </w:pPr>
                              <w:r w:rsidRPr="00570791">
                                <w:rPr>
                                  <w:rFonts w:ascii="Arial" w:hAnsi="Arial" w:cs="Arial"/>
                                  <w:color w:val="000000"/>
                                  <w:kern w:val="24"/>
                                  <w:sz w:val="16"/>
                                  <w:szCs w:val="16"/>
                                </w:rPr>
                                <w:t>Recommended</w:t>
                              </w:r>
                            </w:p>
                            <w:p w14:paraId="45E3DE14" w14:textId="77777777" w:rsidR="00157C76" w:rsidRPr="00570791" w:rsidRDefault="00157C76" w:rsidP="00CB0F15">
                              <w:pPr>
                                <w:pStyle w:val="NormalWeb"/>
                                <w:spacing w:before="0" w:beforeAutospacing="0" w:after="0" w:afterAutospacing="0"/>
                                <w:jc w:val="center"/>
                                <w:rPr>
                                  <w:rFonts w:ascii="Arial" w:hAnsi="Arial" w:cs="Arial"/>
                                  <w:color w:val="000000"/>
                                  <w:kern w:val="24"/>
                                  <w:sz w:val="16"/>
                                  <w:szCs w:val="16"/>
                                </w:rPr>
                              </w:pPr>
                              <w:r w:rsidRPr="00570791">
                                <w:rPr>
                                  <w:rFonts w:ascii="Arial" w:hAnsi="Arial" w:cs="Arial"/>
                                  <w:color w:val="000000"/>
                                  <w:kern w:val="24"/>
                                  <w:sz w:val="16"/>
                                  <w:szCs w:val="16"/>
                                </w:rPr>
                                <w:t>level</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7DA399F8" id="Group 1" o:spid="_x0000_s1026" style="position:absolute;left:0;text-align:left;margin-left:42pt;margin-top:42.45pt;width:425.25pt;height:193.5pt;z-index:-251655168;mso-width-relative:margin;mso-height-relative:margin" coordsize="54006,2457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width:54010;height:245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">
                  <v:imagedata r:id="rId19" o:title=""/>
                  <o:lock v:ext="edit" aspectratio="f"/>
                </v:shape>
                <v:line id="Straight Connector 6" o:spid="_x0000_s1028" style="position:absolute;visibility:visible;mso-wrap-style:square" from="9620,14859" to="4496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" strokecolor="#c00000" strokeweight="3.5pt"/>
                <v:shapetype id="_x0000_t202" coordsize="21600,21600" o:spt="202" path="m,l,21600r21600,l21600,xe">
                  <v:stroke joinstyle="miter"/>
                  <v:path gradientshapeok="t" o:connecttype="rect"/>
                </v:shapetype>
                <v:shape id="TextBox 7" o:spid="_x0000_s1029" type="#_x0000_t202" style="position:absolute;left:44196;top:13144;width:897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3F233CE4" w14:textId="77777777" w:rsidR="00157C76" w:rsidRDefault="00157C76" w:rsidP="00CB0F15">
                        <w:pPr>
                          <w:pStyle w:val="NormalWeb"/>
                          <w:spacing w:before="0" w:beforeAutospacing="0" w:after="0" w:afterAutospacing="0"/>
                          <w:jc w:val="center"/>
                          <w:rPr>
                            <w:rFonts w:ascii="Arial" w:hAnsi="Arial" w:cs="Arial"/>
                            <w:color w:val="000000"/>
                            <w:kern w:val="24"/>
                            <w:sz w:val="16"/>
                            <w:szCs w:val="16"/>
                          </w:rPr>
                        </w:pPr>
                        <w:r w:rsidRPr="00570791">
                          <w:rPr>
                            <w:rFonts w:ascii="Arial" w:hAnsi="Arial" w:cs="Arial"/>
                            <w:color w:val="000000"/>
                            <w:kern w:val="24"/>
                            <w:sz w:val="16"/>
                            <w:szCs w:val="16"/>
                          </w:rPr>
                          <w:t>Recommended</w:t>
                        </w:r>
                      </w:p>
                      <w:p w14:paraId="45E3DE14" w14:textId="77777777" w:rsidR="00157C76" w:rsidRPr="00570791" w:rsidRDefault="00157C76" w:rsidP="00CB0F15">
                        <w:pPr>
                          <w:pStyle w:val="NormalWeb"/>
                          <w:spacing w:before="0" w:beforeAutospacing="0" w:after="0" w:afterAutospacing="0"/>
                          <w:jc w:val="center"/>
                          <w:rPr>
                            <w:rFonts w:ascii="Arial" w:hAnsi="Arial" w:cs="Arial"/>
                            <w:color w:val="000000"/>
                            <w:kern w:val="24"/>
                            <w:sz w:val="16"/>
                            <w:szCs w:val="16"/>
                          </w:rPr>
                        </w:pPr>
                        <w:r w:rsidRPr="00570791">
                          <w:rPr>
                            <w:rFonts w:ascii="Arial" w:hAnsi="Arial" w:cs="Arial"/>
                            <w:color w:val="000000"/>
                            <w:kern w:val="24"/>
                            <w:sz w:val="16"/>
                            <w:szCs w:val="16"/>
                          </w:rPr>
                          <w:t>level</w:t>
                        </w:r>
                      </w:p>
                    </w:txbxContent>
                  </v:textbox>
                </v:shape>
                <w10:wrap type="through"/>
              </v:group>
              <o:OLEObject Type="Embed" ProgID="Excel.Chart.8" ShapeID="Chart 4" DrawAspect="Content" ObjectID="_1592374673" r:id="rId20">
                <o:FieldCodes>\s</o:FieldCodes>
              </o:OLEObject>
            </w:pict>
          </mc:Fallback>
        </mc:AlternateContent>
      </w:r>
      <w:r w:rsidRPr="009E78F5">
        <w:rPr>
          <w:rFonts w:ascii="Arial" w:hAnsi="Arial" w:cs="Arial"/>
        </w:rPr>
        <w:t>Nationally, children are consuming more sugar than is recommended. Soft drinks and fruit juice contribute to 22% of sugar intake for 4-10 year olds and 33% for 11-18 year olds</w:t>
      </w:r>
      <w:r w:rsidR="003D6EF6">
        <w:rPr>
          <w:rStyle w:val="FootnoteReference"/>
          <w:rFonts w:ascii="Arial" w:hAnsi="Arial" w:cs="Arial"/>
        </w:rPr>
        <w:footnoteReference w:id="2"/>
      </w:r>
      <w:r w:rsidR="003D6EF6">
        <w:rPr>
          <w:rFonts w:ascii="Arial" w:hAnsi="Arial" w:cs="Arial"/>
        </w:rPr>
        <w:t>.</w:t>
      </w:r>
    </w:p>
    <w:p w14:paraId="34990E1B" w14:textId="77777777" w:rsidR="00CB0F15" w:rsidRPr="00570791" w:rsidRDefault="00CB0F15" w:rsidP="00CB0F15">
      <w:pPr>
        <w:pStyle w:val="ListParagraph"/>
        <w:rPr>
          <w:rFonts w:ascii="Arial" w:hAnsi="Arial" w:cs="Arial"/>
          <w:sz w:val="10"/>
        </w:rPr>
      </w:pPr>
    </w:p>
    <w:p w14:paraId="6EBEE072" w14:textId="6F36255C" w:rsidR="00CB0F15" w:rsidRDefault="00CB0F15" w:rsidP="00CB0F15">
      <w:pPr>
        <w:rPr>
          <w:rFonts w:ascii="Arial" w:hAnsi="Arial" w:cs="Arial"/>
        </w:rPr>
      </w:pPr>
    </w:p>
    <w:p w14:paraId="2BB56FEC" w14:textId="7C3C6020" w:rsidR="00CB0F15" w:rsidRDefault="00CB0F15" w:rsidP="00CB0F15">
      <w:pPr>
        <w:rPr>
          <w:rFonts w:ascii="Arial" w:hAnsi="Arial" w:cs="Arial"/>
        </w:rPr>
      </w:pPr>
    </w:p>
    <w:p w14:paraId="6A9389F9" w14:textId="29ACEDFD" w:rsidR="00CB0F15" w:rsidRDefault="00CB0F15" w:rsidP="00CB0F15">
      <w:pPr>
        <w:rPr>
          <w:rFonts w:ascii="Arial" w:hAnsi="Arial" w:cs="Arial"/>
        </w:rPr>
      </w:pPr>
    </w:p>
    <w:p w14:paraId="3920FC1C" w14:textId="77777777" w:rsidR="00CB0F15" w:rsidRDefault="00CB0F15" w:rsidP="00CB0F15">
      <w:pPr>
        <w:rPr>
          <w:rFonts w:ascii="Arial" w:hAnsi="Arial" w:cs="Arial"/>
        </w:rPr>
      </w:pPr>
    </w:p>
    <w:p w14:paraId="4174922B" w14:textId="77777777" w:rsidR="00CB0F15" w:rsidRDefault="00CB0F15" w:rsidP="00CB0F15">
      <w:pPr>
        <w:rPr>
          <w:rFonts w:ascii="Arial" w:hAnsi="Arial" w:cs="Arial"/>
        </w:rPr>
      </w:pPr>
    </w:p>
    <w:p w14:paraId="301846DA" w14:textId="77777777" w:rsidR="00CB0F15" w:rsidRDefault="00CB0F15" w:rsidP="00CB0F15">
      <w:pPr>
        <w:rPr>
          <w:rFonts w:ascii="Arial" w:hAnsi="Arial" w:cs="Arial"/>
        </w:rPr>
      </w:pPr>
    </w:p>
    <w:p w14:paraId="2E62DAC2" w14:textId="77777777" w:rsidR="00CB0F15" w:rsidRDefault="00CB0F15" w:rsidP="00CB0F15">
      <w:pPr>
        <w:rPr>
          <w:rFonts w:ascii="Arial" w:hAnsi="Arial" w:cs="Arial"/>
        </w:rPr>
      </w:pPr>
    </w:p>
    <w:p w14:paraId="216F1BD8" w14:textId="4457AC6A" w:rsidR="00CB0F15" w:rsidRDefault="00CB0F15" w:rsidP="0061352D">
      <w:pPr>
        <w:pStyle w:val="ListParagraph"/>
        <w:numPr>
          <w:ilvl w:val="0"/>
          <w:numId w:val="8"/>
        </w:numPr>
        <w:ind w:left="360"/>
        <w:rPr>
          <w:rFonts w:ascii="Arial" w:hAnsi="Arial" w:cs="Arial"/>
        </w:rPr>
      </w:pPr>
      <w:r w:rsidRPr="00FC747B">
        <w:rPr>
          <w:rFonts w:ascii="Arial" w:hAnsi="Arial" w:cs="Arial"/>
        </w:rPr>
        <w:t xml:space="preserve">This excess sugar contributes to excess calorie intake and is a </w:t>
      </w:r>
      <w:r>
        <w:rPr>
          <w:rFonts w:ascii="Arial" w:hAnsi="Arial" w:cs="Arial"/>
        </w:rPr>
        <w:t>major concern for dental he</w:t>
      </w:r>
      <w:r w:rsidR="003D6EF6">
        <w:rPr>
          <w:rFonts w:ascii="Arial" w:hAnsi="Arial" w:cs="Arial"/>
        </w:rPr>
        <w:t xml:space="preserve">alth – children in London have, </w:t>
      </w:r>
      <w:r>
        <w:rPr>
          <w:rFonts w:ascii="Arial" w:hAnsi="Arial" w:cs="Arial"/>
        </w:rPr>
        <w:t>on average, 1 decayed, missing or filled tooth by the time they turn 5. This is higher than the average for the rest of England</w:t>
      </w:r>
      <w:r w:rsidR="00274C0D">
        <w:rPr>
          <w:rStyle w:val="FootnoteReference"/>
          <w:rFonts w:ascii="Arial" w:hAnsi="Arial" w:cs="Arial"/>
        </w:rPr>
        <w:footnoteReference w:id="3"/>
      </w:r>
      <w:r>
        <w:rPr>
          <w:rFonts w:ascii="Arial" w:hAnsi="Arial" w:cs="Arial"/>
        </w:rPr>
        <w:t>.</w:t>
      </w:r>
    </w:p>
    <w:p w14:paraId="69AB1AFB" w14:textId="77777777" w:rsidR="008D26AB" w:rsidRDefault="008D26AB" w:rsidP="0061352D">
      <w:pPr>
        <w:pStyle w:val="ListParagraph"/>
        <w:ind w:left="360"/>
        <w:rPr>
          <w:rFonts w:ascii="Arial" w:hAnsi="Arial" w:cs="Arial"/>
        </w:rPr>
      </w:pPr>
    </w:p>
    <w:p w14:paraId="3771EB24" w14:textId="3340A72F" w:rsidR="006F13D3" w:rsidRDefault="00CB0F15" w:rsidP="0061352D">
      <w:pPr>
        <w:pStyle w:val="ListParagraph"/>
        <w:numPr>
          <w:ilvl w:val="0"/>
          <w:numId w:val="8"/>
        </w:numPr>
        <w:ind w:left="360"/>
        <w:rPr>
          <w:rFonts w:ascii="Arial" w:hAnsi="Arial" w:cs="Arial"/>
        </w:rPr>
      </w:pPr>
      <w:r>
        <w:rPr>
          <w:rFonts w:ascii="Arial" w:hAnsi="Arial" w:cs="Arial"/>
        </w:rPr>
        <w:t>Teenagers in London are less likely to make healthy hydration choices than young people in the rest of the UK – less than 40% are actively choosing to drink water during the school day</w:t>
      </w:r>
      <w:r w:rsidR="003D6EF6">
        <w:rPr>
          <w:rStyle w:val="FootnoteReference"/>
          <w:rFonts w:ascii="Arial" w:hAnsi="Arial" w:cs="Arial"/>
        </w:rPr>
        <w:footnoteReference w:id="4"/>
      </w:r>
      <w:r w:rsidR="003D6EF6">
        <w:rPr>
          <w:rFonts w:ascii="Arial" w:hAnsi="Arial" w:cs="Arial"/>
        </w:rPr>
        <w:t xml:space="preserve">. </w:t>
      </w:r>
    </w:p>
    <w:p w14:paraId="5122E2A6" w14:textId="1C6D0D4D" w:rsidR="00CB0F15" w:rsidRPr="0061352D" w:rsidRDefault="00CB0F15" w:rsidP="0061352D">
      <w:pPr>
        <w:pStyle w:val="ListParagraph"/>
        <w:numPr>
          <w:ilvl w:val="0"/>
          <w:numId w:val="8"/>
        </w:numPr>
        <w:ind w:left="360"/>
        <w:rPr>
          <w:rFonts w:ascii="Arial" w:hAnsi="Arial" w:cs="Arial"/>
        </w:rPr>
      </w:pPr>
      <w:r w:rsidRPr="0061352D">
        <w:rPr>
          <w:rFonts w:ascii="Arial" w:hAnsi="Arial" w:cs="Arial"/>
        </w:rPr>
        <w:lastRenderedPageBreak/>
        <w:t xml:space="preserve">A quarter of the 2,000 13-16 year olds surveyed said they would drink more water during the school day if there were reminders or prompts, and a fifth would drink more if they thought it </w:t>
      </w:r>
      <w:r w:rsidR="00137093">
        <w:rPr>
          <w:rFonts w:ascii="Arial" w:hAnsi="Arial" w:cs="Arial"/>
        </w:rPr>
        <w:t>was healthier than other drinks</w:t>
      </w:r>
      <w:r w:rsidR="00137093">
        <w:rPr>
          <w:rStyle w:val="FootnoteReference"/>
          <w:rFonts w:ascii="Arial" w:hAnsi="Arial" w:cs="Arial"/>
        </w:rPr>
        <w:footnoteReference w:id="5"/>
      </w:r>
    </w:p>
    <w:p w14:paraId="425DE215" w14:textId="6AC01340" w:rsidR="00CB0F15" w:rsidRPr="001C609A" w:rsidRDefault="00CB0F15" w:rsidP="00CB0F15">
      <w:pPr>
        <w:rPr>
          <w:rFonts w:ascii="Arial" w:hAnsi="Arial" w:cs="Arial"/>
          <w:b/>
        </w:rPr>
      </w:pPr>
      <w:r w:rsidRPr="001C609A">
        <w:rPr>
          <w:rFonts w:ascii="Arial" w:hAnsi="Arial" w:cs="Arial"/>
          <w:b/>
        </w:rPr>
        <w:t xml:space="preserve">What else is happening in London to help? </w:t>
      </w:r>
    </w:p>
    <w:p w14:paraId="26B7090F" w14:textId="77777777" w:rsidR="00CB0F15" w:rsidRPr="00E84AEA" w:rsidRDefault="00CB0F15" w:rsidP="00CB0F15">
      <w:pPr>
        <w:rPr>
          <w:rFonts w:ascii="Arial" w:hAnsi="Arial" w:cs="Arial"/>
        </w:rPr>
      </w:pPr>
      <w:r w:rsidRPr="00E84AEA">
        <w:rPr>
          <w:rFonts w:ascii="Arial" w:hAnsi="Arial" w:cs="Arial"/>
        </w:rPr>
        <w:t>Over the next three years, The Mayor of London has committed £750,000 to increase access to tap water in London. A network of water bottle refill points and drinking fountains will be implemented with the aim of reducing plastic bottle waste. We hope that this will also inspire a culture of drinking more water, over sugar-sweetened drinks.</w:t>
      </w:r>
    </w:p>
    <w:p w14:paraId="56E35E96" w14:textId="77777777" w:rsidR="00CB0F15" w:rsidRPr="001C609A" w:rsidRDefault="00CB0F15" w:rsidP="00CB0F15">
      <w:pPr>
        <w:rPr>
          <w:rFonts w:ascii="Arial" w:hAnsi="Arial" w:cs="Arial"/>
          <w:b/>
        </w:rPr>
      </w:pPr>
      <w:r w:rsidRPr="001C609A">
        <w:rPr>
          <w:rFonts w:ascii="Arial" w:hAnsi="Arial" w:cs="Arial"/>
          <w:b/>
        </w:rPr>
        <w:t>What are the benefits of drinking water?</w:t>
      </w:r>
    </w:p>
    <w:p w14:paraId="6BB08E09" w14:textId="77777777" w:rsidR="00CB0F15" w:rsidRPr="00E84AEA" w:rsidRDefault="00CB0F15" w:rsidP="00CB0F15">
      <w:pPr>
        <w:rPr>
          <w:rFonts w:ascii="Arial" w:hAnsi="Arial" w:cs="Arial"/>
        </w:rPr>
      </w:pPr>
      <w:r w:rsidRPr="00E84AEA">
        <w:rPr>
          <w:rFonts w:ascii="Arial" w:hAnsi="Arial" w:cs="Arial"/>
        </w:rPr>
        <w:t xml:space="preserve">As well as having an impact on obesity rates and dental health, keeping children hydrated is particularly important for their education.  </w:t>
      </w:r>
    </w:p>
    <w:p w14:paraId="6F45DE89" w14:textId="77777777" w:rsidR="00CB0F15" w:rsidRPr="00E84AEA" w:rsidRDefault="00CB0F15" w:rsidP="00CB0F15">
      <w:pPr>
        <w:rPr>
          <w:rFonts w:ascii="Arial" w:hAnsi="Arial" w:cs="Arial"/>
        </w:rPr>
      </w:pPr>
      <w:r w:rsidRPr="00E84AEA">
        <w:rPr>
          <w:rFonts w:ascii="Arial" w:hAnsi="Arial" w:cs="Arial"/>
        </w:rPr>
        <w:t>Healt</w:t>
      </w:r>
      <w:r>
        <w:rPr>
          <w:rFonts w:ascii="Arial" w:hAnsi="Arial" w:cs="Arial"/>
        </w:rPr>
        <w:t>h benefits of staying hydrated with water:</w:t>
      </w:r>
    </w:p>
    <w:p w14:paraId="265AE9DD" w14:textId="7807CD66" w:rsidR="006F13D3" w:rsidRPr="0061352D" w:rsidRDefault="00CB0F15" w:rsidP="0061352D">
      <w:pPr>
        <w:pStyle w:val="ListParagraph"/>
        <w:numPr>
          <w:ilvl w:val="0"/>
          <w:numId w:val="13"/>
        </w:numPr>
        <w:rPr>
          <w:rFonts w:ascii="Arial" w:hAnsi="Arial" w:cs="Arial"/>
        </w:rPr>
      </w:pPr>
      <w:r w:rsidRPr="0061352D">
        <w:rPr>
          <w:rFonts w:ascii="Arial" w:hAnsi="Arial" w:cs="Arial"/>
        </w:rPr>
        <w:t>Reduced risk of being overweight</w:t>
      </w:r>
    </w:p>
    <w:p w14:paraId="6DDDCDE6" w14:textId="5E5FC69A" w:rsidR="006F13D3" w:rsidRPr="0061352D" w:rsidRDefault="00CB0F15" w:rsidP="0061352D">
      <w:pPr>
        <w:pStyle w:val="ListParagraph"/>
        <w:numPr>
          <w:ilvl w:val="0"/>
          <w:numId w:val="13"/>
        </w:numPr>
        <w:rPr>
          <w:rFonts w:ascii="Arial" w:hAnsi="Arial" w:cs="Arial"/>
        </w:rPr>
      </w:pPr>
      <w:r w:rsidRPr="0061352D">
        <w:rPr>
          <w:rFonts w:ascii="Arial" w:hAnsi="Arial" w:cs="Arial"/>
        </w:rPr>
        <w:t xml:space="preserve">Reduced risk of headaches </w:t>
      </w:r>
    </w:p>
    <w:p w14:paraId="79AB24FF" w14:textId="1B52E83A" w:rsidR="006F13D3" w:rsidRPr="0061352D" w:rsidRDefault="00CB0F15" w:rsidP="0061352D">
      <w:pPr>
        <w:pStyle w:val="ListParagraph"/>
        <w:numPr>
          <w:ilvl w:val="0"/>
          <w:numId w:val="13"/>
        </w:numPr>
        <w:rPr>
          <w:rFonts w:ascii="Arial" w:hAnsi="Arial" w:cs="Arial"/>
        </w:rPr>
      </w:pPr>
      <w:r w:rsidRPr="0061352D">
        <w:rPr>
          <w:rFonts w:ascii="Arial" w:hAnsi="Arial" w:cs="Arial"/>
        </w:rPr>
        <w:t>Reduced risk of constipation</w:t>
      </w:r>
    </w:p>
    <w:p w14:paraId="36FB182F" w14:textId="77777777" w:rsidR="00CB0F15" w:rsidRPr="0061352D" w:rsidRDefault="00CB0F15" w:rsidP="0061352D">
      <w:pPr>
        <w:pStyle w:val="ListParagraph"/>
        <w:numPr>
          <w:ilvl w:val="0"/>
          <w:numId w:val="13"/>
        </w:numPr>
        <w:rPr>
          <w:rFonts w:ascii="Arial" w:hAnsi="Arial" w:cs="Arial"/>
        </w:rPr>
      </w:pPr>
      <w:r w:rsidRPr="0061352D">
        <w:rPr>
          <w:rFonts w:ascii="Arial" w:hAnsi="Arial" w:cs="Arial"/>
        </w:rPr>
        <w:t xml:space="preserve">Improved dental health </w:t>
      </w:r>
    </w:p>
    <w:p w14:paraId="59DB9ABD" w14:textId="77777777" w:rsidR="00CB0F15" w:rsidRDefault="00CB0F15" w:rsidP="00CB0F15">
      <w:pPr>
        <w:rPr>
          <w:rFonts w:ascii="Arial" w:hAnsi="Arial" w:cs="Arial"/>
        </w:rPr>
      </w:pPr>
      <w:r w:rsidRPr="00E84AEA">
        <w:rPr>
          <w:rFonts w:ascii="Arial" w:hAnsi="Arial" w:cs="Arial"/>
        </w:rPr>
        <w:t>Education benefi</w:t>
      </w:r>
      <w:r>
        <w:rPr>
          <w:rFonts w:ascii="Arial" w:hAnsi="Arial" w:cs="Arial"/>
        </w:rPr>
        <w:t>ts of staying hydrated with water:</w:t>
      </w:r>
    </w:p>
    <w:p w14:paraId="4160340E" w14:textId="56A3AA39" w:rsidR="006F13D3" w:rsidRPr="0061352D" w:rsidRDefault="00CB0F15" w:rsidP="0061352D">
      <w:pPr>
        <w:pStyle w:val="ListParagraph"/>
        <w:numPr>
          <w:ilvl w:val="0"/>
          <w:numId w:val="14"/>
        </w:numPr>
        <w:rPr>
          <w:rFonts w:ascii="Arial" w:hAnsi="Arial" w:cs="Arial"/>
        </w:rPr>
      </w:pPr>
      <w:r w:rsidRPr="0061352D">
        <w:rPr>
          <w:rFonts w:ascii="Arial" w:hAnsi="Arial" w:cs="Arial"/>
        </w:rPr>
        <w:t>Improved concentration levels</w:t>
      </w:r>
    </w:p>
    <w:p w14:paraId="34034646" w14:textId="5FC62C8A" w:rsidR="006F13D3" w:rsidRPr="0061352D" w:rsidRDefault="00CB0F15" w:rsidP="0061352D">
      <w:pPr>
        <w:pStyle w:val="ListParagraph"/>
        <w:numPr>
          <w:ilvl w:val="0"/>
          <w:numId w:val="14"/>
        </w:numPr>
        <w:rPr>
          <w:rFonts w:ascii="Arial" w:hAnsi="Arial" w:cs="Arial"/>
        </w:rPr>
      </w:pPr>
      <w:r w:rsidRPr="0061352D">
        <w:rPr>
          <w:rFonts w:ascii="Arial" w:hAnsi="Arial" w:cs="Arial"/>
        </w:rPr>
        <w:t>Less fatigue and irritability</w:t>
      </w:r>
    </w:p>
    <w:p w14:paraId="5D4B0634" w14:textId="50A7902F" w:rsidR="006F13D3" w:rsidRPr="0061352D" w:rsidRDefault="00CB0F15" w:rsidP="0061352D">
      <w:pPr>
        <w:pStyle w:val="ListParagraph"/>
        <w:numPr>
          <w:ilvl w:val="0"/>
          <w:numId w:val="14"/>
        </w:numPr>
        <w:rPr>
          <w:rFonts w:ascii="Arial" w:hAnsi="Arial" w:cs="Arial"/>
        </w:rPr>
      </w:pPr>
      <w:r w:rsidRPr="0061352D">
        <w:rPr>
          <w:rFonts w:ascii="Arial" w:hAnsi="Arial" w:cs="Arial"/>
        </w:rPr>
        <w:t xml:space="preserve">Increased performance levels </w:t>
      </w:r>
    </w:p>
    <w:p w14:paraId="1AC92A0A" w14:textId="77777777" w:rsidR="00CB0F15" w:rsidRPr="0061352D" w:rsidRDefault="00CB0F15" w:rsidP="0061352D">
      <w:pPr>
        <w:pStyle w:val="ListParagraph"/>
        <w:numPr>
          <w:ilvl w:val="0"/>
          <w:numId w:val="14"/>
        </w:numPr>
        <w:rPr>
          <w:rFonts w:ascii="Arial" w:hAnsi="Arial" w:cs="Arial"/>
        </w:rPr>
      </w:pPr>
      <w:r w:rsidRPr="0061352D">
        <w:rPr>
          <w:rFonts w:ascii="Arial" w:hAnsi="Arial" w:cs="Arial"/>
        </w:rPr>
        <w:t xml:space="preserve">More time in school and less time spent at GP or Dental appointments </w:t>
      </w:r>
    </w:p>
    <w:p w14:paraId="325E7D5A" w14:textId="77777777" w:rsidR="00CB0F15" w:rsidRDefault="00CB0F15" w:rsidP="00CB0F15">
      <w:pPr>
        <w:rPr>
          <w:rFonts w:ascii="Arial" w:hAnsi="Arial" w:cs="Arial"/>
          <w:b/>
        </w:rPr>
      </w:pPr>
      <w:r w:rsidRPr="001C609A">
        <w:rPr>
          <w:rFonts w:ascii="Arial" w:hAnsi="Arial" w:cs="Arial"/>
          <w:b/>
        </w:rPr>
        <w:t>What can we do?</w:t>
      </w:r>
    </w:p>
    <w:p w14:paraId="6DFBB69E" w14:textId="77777777" w:rsidR="00CB0F15" w:rsidRPr="00E84AEA" w:rsidRDefault="00CB0F15" w:rsidP="00CB0F15">
      <w:pPr>
        <w:rPr>
          <w:rFonts w:ascii="Arial" w:hAnsi="Arial" w:cs="Arial"/>
        </w:rPr>
      </w:pPr>
      <w:r>
        <w:rPr>
          <w:rFonts w:ascii="Arial" w:hAnsi="Arial" w:cs="Arial"/>
        </w:rPr>
        <w:t>We are encouraging schools to help improve the health and wellbeing of children in London by</w:t>
      </w:r>
      <w:r w:rsidRPr="00E84AEA">
        <w:rPr>
          <w:rFonts w:ascii="Arial" w:hAnsi="Arial" w:cs="Arial"/>
        </w:rPr>
        <w:t xml:space="preserve"> ensuring that children have access to and are encouraged to drink water in school. The provision of free access to drinking water in class is associated with improved water intake but many schools </w:t>
      </w:r>
      <w:r>
        <w:rPr>
          <w:rFonts w:ascii="Arial" w:hAnsi="Arial" w:cs="Arial"/>
        </w:rPr>
        <w:t>do not provide this.</w:t>
      </w:r>
    </w:p>
    <w:p w14:paraId="6C99ABD4" w14:textId="0541DEFB" w:rsidR="00CB0F15" w:rsidRPr="001C609A" w:rsidRDefault="00CB0F15" w:rsidP="00CB0F15">
      <w:pPr>
        <w:rPr>
          <w:rFonts w:ascii="Arial" w:hAnsi="Arial" w:cs="Arial"/>
        </w:rPr>
      </w:pPr>
      <w:r w:rsidRPr="001C609A">
        <w:rPr>
          <w:rFonts w:ascii="Arial" w:hAnsi="Arial" w:cs="Arial"/>
        </w:rPr>
        <w:t>Evidence suggests that the most effective programmes to help increase the amount of water drunk by school children included 3 elements:</w:t>
      </w:r>
    </w:p>
    <w:p w14:paraId="5E61DB86" w14:textId="3EEDA33B" w:rsidR="00CB0F15" w:rsidRPr="001C609A" w:rsidRDefault="00CB0F15" w:rsidP="0061352D">
      <w:pPr>
        <w:numPr>
          <w:ilvl w:val="0"/>
          <w:numId w:val="7"/>
        </w:numPr>
        <w:spacing w:after="0"/>
        <w:rPr>
          <w:rFonts w:ascii="Arial" w:hAnsi="Arial" w:cs="Arial"/>
        </w:rPr>
      </w:pPr>
      <w:r w:rsidRPr="001C609A">
        <w:rPr>
          <w:rFonts w:ascii="Arial" w:hAnsi="Arial" w:cs="Arial"/>
        </w:rPr>
        <w:t xml:space="preserve">Installation of </w:t>
      </w:r>
      <w:r w:rsidR="00854753">
        <w:rPr>
          <w:rFonts w:ascii="Arial" w:hAnsi="Arial" w:cs="Arial"/>
        </w:rPr>
        <w:t>water fountains</w:t>
      </w:r>
    </w:p>
    <w:p w14:paraId="6B2F9917" w14:textId="7E741D98" w:rsidR="00CB0F15" w:rsidRPr="001C609A" w:rsidRDefault="00CB0F15" w:rsidP="0061352D">
      <w:pPr>
        <w:numPr>
          <w:ilvl w:val="0"/>
          <w:numId w:val="7"/>
        </w:numPr>
        <w:spacing w:after="0"/>
        <w:rPr>
          <w:rFonts w:ascii="Arial" w:hAnsi="Arial" w:cs="Arial"/>
        </w:rPr>
      </w:pPr>
      <w:r w:rsidRPr="001C609A">
        <w:rPr>
          <w:rFonts w:ascii="Arial" w:hAnsi="Arial" w:cs="Arial"/>
        </w:rPr>
        <w:t xml:space="preserve">Provision of </w:t>
      </w:r>
      <w:r w:rsidR="00C31FDF">
        <w:rPr>
          <w:rFonts w:ascii="Arial" w:hAnsi="Arial" w:cs="Arial"/>
        </w:rPr>
        <w:t xml:space="preserve">reusable </w:t>
      </w:r>
      <w:r w:rsidRPr="001C609A">
        <w:rPr>
          <w:rFonts w:ascii="Arial" w:hAnsi="Arial" w:cs="Arial"/>
        </w:rPr>
        <w:t>water bottles for children</w:t>
      </w:r>
    </w:p>
    <w:p w14:paraId="1C10F966" w14:textId="77777777" w:rsidR="00CB0F15" w:rsidRDefault="00CB0F15" w:rsidP="0061352D">
      <w:pPr>
        <w:numPr>
          <w:ilvl w:val="0"/>
          <w:numId w:val="7"/>
        </w:numPr>
        <w:rPr>
          <w:rFonts w:ascii="Arial" w:hAnsi="Arial" w:cs="Arial"/>
        </w:rPr>
      </w:pPr>
      <w:r w:rsidRPr="001C609A">
        <w:rPr>
          <w:rFonts w:ascii="Arial" w:hAnsi="Arial" w:cs="Arial"/>
        </w:rPr>
        <w:t>Behaviour change/education programme</w:t>
      </w:r>
    </w:p>
    <w:p w14:paraId="47A03B37" w14:textId="2BDB1EF1" w:rsidR="00C31FDF" w:rsidRPr="001C609A" w:rsidRDefault="00C31FDF" w:rsidP="00C31FDF">
      <w:pPr>
        <w:rPr>
          <w:rFonts w:ascii="Arial" w:hAnsi="Arial" w:cs="Arial"/>
        </w:rPr>
      </w:pPr>
      <w:r>
        <w:rPr>
          <w:rFonts w:ascii="Arial" w:hAnsi="Arial" w:cs="Arial"/>
        </w:rPr>
        <w:t>Some schools even decide to become ‘water only’ schools and work towards their gold Healthy Schools London award through this.</w:t>
      </w:r>
    </w:p>
    <w:p w14:paraId="523C8336" w14:textId="7B63B405" w:rsidR="00CB0F15" w:rsidRDefault="00CB0F15" w:rsidP="00CB0F15">
      <w:pPr>
        <w:rPr>
          <w:rFonts w:ascii="Arial" w:hAnsi="Arial" w:cs="Arial"/>
        </w:rPr>
      </w:pPr>
      <w:r w:rsidRPr="001C609A">
        <w:rPr>
          <w:rFonts w:ascii="Arial" w:hAnsi="Arial" w:cs="Arial"/>
        </w:rPr>
        <w:t>In order to maximise the return on investment and to further optimise child heath, it is important to provide behaviour change/education support, alongside the physical</w:t>
      </w:r>
      <w:r w:rsidR="00192109">
        <w:rPr>
          <w:rFonts w:ascii="Arial" w:hAnsi="Arial" w:cs="Arial"/>
        </w:rPr>
        <w:t xml:space="preserve"> </w:t>
      </w:r>
      <w:r w:rsidR="00192109">
        <w:rPr>
          <w:rFonts w:ascii="Arial" w:hAnsi="Arial" w:cs="Arial"/>
        </w:rPr>
        <w:lastRenderedPageBreak/>
        <w:t>intervention (installation of</w:t>
      </w:r>
      <w:r w:rsidRPr="001C609A">
        <w:rPr>
          <w:rFonts w:ascii="Arial" w:hAnsi="Arial" w:cs="Arial"/>
        </w:rPr>
        <w:t xml:space="preserve"> water fountain</w:t>
      </w:r>
      <w:r w:rsidR="00192109">
        <w:rPr>
          <w:rFonts w:ascii="Arial" w:hAnsi="Arial" w:cs="Arial"/>
        </w:rPr>
        <w:t>s</w:t>
      </w:r>
      <w:r w:rsidRPr="001C609A">
        <w:rPr>
          <w:rFonts w:ascii="Arial" w:hAnsi="Arial" w:cs="Arial"/>
        </w:rPr>
        <w:t xml:space="preserve">). </w:t>
      </w:r>
      <w:r w:rsidR="00C31FDF">
        <w:rPr>
          <w:rFonts w:ascii="Arial" w:hAnsi="Arial" w:cs="Arial"/>
        </w:rPr>
        <w:t xml:space="preserve">We have included a </w:t>
      </w:r>
      <w:r w:rsidR="00CC548D">
        <w:rPr>
          <w:rFonts w:ascii="Arial" w:hAnsi="Arial" w:cs="Arial"/>
        </w:rPr>
        <w:t>school toolkit in this pack with</w:t>
      </w:r>
      <w:r w:rsidR="00C31FDF">
        <w:rPr>
          <w:rFonts w:ascii="Arial" w:hAnsi="Arial" w:cs="Arial"/>
        </w:rPr>
        <w:t xml:space="preserve"> template letters to parents, along with </w:t>
      </w:r>
      <w:r w:rsidR="00CC548D">
        <w:rPr>
          <w:rFonts w:ascii="Arial" w:hAnsi="Arial" w:cs="Arial"/>
        </w:rPr>
        <w:t>further</w:t>
      </w:r>
      <w:r w:rsidR="00C31FDF">
        <w:rPr>
          <w:rFonts w:ascii="Arial" w:hAnsi="Arial" w:cs="Arial"/>
        </w:rPr>
        <w:t xml:space="preserve"> supporting information.</w:t>
      </w:r>
    </w:p>
    <w:p w14:paraId="5205F02F" w14:textId="77777777" w:rsidR="004A36CE" w:rsidRDefault="004A36CE" w:rsidP="006C1D9E">
      <w:pPr>
        <w:pStyle w:val="Heading1"/>
        <w:rPr>
          <w:rFonts w:ascii="Arial" w:hAnsi="Arial" w:cs="Arial"/>
          <w:sz w:val="32"/>
          <w:szCs w:val="32"/>
        </w:rPr>
      </w:pPr>
      <w:bookmarkStart w:id="5" w:name="_Toc516497944"/>
    </w:p>
    <w:p w14:paraId="48DC1A15" w14:textId="77777777" w:rsidR="004A36CE" w:rsidRDefault="004A36CE" w:rsidP="006C1D9E">
      <w:pPr>
        <w:pStyle w:val="Heading1"/>
        <w:rPr>
          <w:rFonts w:ascii="Arial" w:hAnsi="Arial" w:cs="Arial"/>
          <w:sz w:val="32"/>
          <w:szCs w:val="32"/>
        </w:rPr>
      </w:pPr>
    </w:p>
    <w:p w14:paraId="3EE17DC2" w14:textId="77777777" w:rsidR="004A36CE" w:rsidRDefault="004A36CE" w:rsidP="006C1D9E">
      <w:pPr>
        <w:pStyle w:val="Heading1"/>
        <w:rPr>
          <w:rFonts w:ascii="Arial" w:hAnsi="Arial" w:cs="Arial"/>
          <w:sz w:val="32"/>
          <w:szCs w:val="32"/>
        </w:rPr>
      </w:pPr>
    </w:p>
    <w:p w14:paraId="6BA2450E" w14:textId="77777777" w:rsidR="004A36CE" w:rsidRDefault="004A36CE" w:rsidP="006C1D9E">
      <w:pPr>
        <w:pStyle w:val="Heading1"/>
        <w:rPr>
          <w:rFonts w:ascii="Arial" w:hAnsi="Arial" w:cs="Arial"/>
          <w:sz w:val="32"/>
          <w:szCs w:val="32"/>
        </w:rPr>
      </w:pPr>
    </w:p>
    <w:p w14:paraId="4B401229" w14:textId="77777777" w:rsidR="004A36CE" w:rsidRDefault="004A36CE" w:rsidP="006C1D9E">
      <w:pPr>
        <w:pStyle w:val="Heading1"/>
        <w:rPr>
          <w:rFonts w:ascii="Arial" w:hAnsi="Arial" w:cs="Arial"/>
          <w:sz w:val="32"/>
          <w:szCs w:val="32"/>
        </w:rPr>
      </w:pPr>
    </w:p>
    <w:p w14:paraId="74059445" w14:textId="77777777" w:rsidR="004A36CE" w:rsidRDefault="004A36CE" w:rsidP="006C1D9E">
      <w:pPr>
        <w:pStyle w:val="Heading1"/>
        <w:rPr>
          <w:rFonts w:ascii="Arial" w:hAnsi="Arial" w:cs="Arial"/>
          <w:sz w:val="32"/>
          <w:szCs w:val="32"/>
        </w:rPr>
      </w:pPr>
    </w:p>
    <w:p w14:paraId="1516120E" w14:textId="77777777" w:rsidR="004A36CE" w:rsidRDefault="004A36CE" w:rsidP="006C1D9E">
      <w:pPr>
        <w:pStyle w:val="Heading1"/>
        <w:rPr>
          <w:rFonts w:ascii="Arial" w:hAnsi="Arial" w:cs="Arial"/>
          <w:sz w:val="32"/>
          <w:szCs w:val="32"/>
        </w:rPr>
      </w:pPr>
    </w:p>
    <w:p w14:paraId="0ABF67A6" w14:textId="77777777" w:rsidR="004A36CE" w:rsidRDefault="004A36CE" w:rsidP="006C1D9E">
      <w:pPr>
        <w:pStyle w:val="Heading1"/>
        <w:rPr>
          <w:rFonts w:ascii="Arial" w:hAnsi="Arial" w:cs="Arial"/>
          <w:sz w:val="32"/>
          <w:szCs w:val="32"/>
        </w:rPr>
      </w:pPr>
    </w:p>
    <w:p w14:paraId="6BF8067F" w14:textId="77777777" w:rsidR="004A36CE" w:rsidRDefault="004A36CE" w:rsidP="006C1D9E">
      <w:pPr>
        <w:pStyle w:val="Heading1"/>
        <w:rPr>
          <w:rFonts w:ascii="Arial" w:hAnsi="Arial" w:cs="Arial"/>
          <w:sz w:val="32"/>
          <w:szCs w:val="32"/>
        </w:rPr>
      </w:pPr>
    </w:p>
    <w:p w14:paraId="251E2302" w14:textId="77777777" w:rsidR="004A36CE" w:rsidRDefault="004A36CE" w:rsidP="006C1D9E">
      <w:pPr>
        <w:pStyle w:val="Heading1"/>
        <w:rPr>
          <w:rFonts w:ascii="Arial" w:hAnsi="Arial" w:cs="Arial"/>
          <w:sz w:val="32"/>
          <w:szCs w:val="32"/>
        </w:rPr>
      </w:pPr>
    </w:p>
    <w:p w14:paraId="1031DAB9" w14:textId="77777777" w:rsidR="004A36CE" w:rsidRDefault="004A36CE" w:rsidP="006C1D9E">
      <w:pPr>
        <w:pStyle w:val="Heading1"/>
        <w:rPr>
          <w:rFonts w:ascii="Arial" w:hAnsi="Arial" w:cs="Arial"/>
          <w:sz w:val="32"/>
          <w:szCs w:val="32"/>
        </w:rPr>
      </w:pPr>
    </w:p>
    <w:p w14:paraId="63A09A43" w14:textId="77777777" w:rsidR="004A36CE" w:rsidRDefault="004A36CE" w:rsidP="006C1D9E">
      <w:pPr>
        <w:pStyle w:val="Heading1"/>
        <w:rPr>
          <w:rFonts w:ascii="Arial" w:hAnsi="Arial" w:cs="Arial"/>
          <w:sz w:val="32"/>
          <w:szCs w:val="32"/>
        </w:rPr>
      </w:pPr>
    </w:p>
    <w:p w14:paraId="234AD8E1" w14:textId="77777777" w:rsidR="004A36CE" w:rsidRDefault="004A36CE" w:rsidP="006C1D9E">
      <w:pPr>
        <w:pStyle w:val="Heading1"/>
        <w:rPr>
          <w:rFonts w:ascii="Arial" w:hAnsi="Arial" w:cs="Arial"/>
          <w:sz w:val="32"/>
          <w:szCs w:val="32"/>
        </w:rPr>
      </w:pPr>
    </w:p>
    <w:p w14:paraId="1C71EFED" w14:textId="77777777" w:rsidR="004A339C" w:rsidRPr="004A339C" w:rsidRDefault="004A339C" w:rsidP="004A339C"/>
    <w:p w14:paraId="0B93FC95" w14:textId="769B89B7" w:rsidR="00192109" w:rsidRDefault="004A36CE" w:rsidP="006C1D9E">
      <w:pPr>
        <w:pStyle w:val="Heading1"/>
        <w:rPr>
          <w:rFonts w:ascii="Arial" w:hAnsi="Arial" w:cs="Arial"/>
          <w:sz w:val="32"/>
          <w:szCs w:val="32"/>
        </w:rPr>
      </w:pPr>
      <w:r>
        <w:rPr>
          <w:rFonts w:ascii="Arial" w:hAnsi="Arial" w:cs="Arial"/>
          <w:sz w:val="32"/>
          <w:szCs w:val="32"/>
        </w:rPr>
        <w:lastRenderedPageBreak/>
        <w:t>School toolkit</w:t>
      </w:r>
      <w:bookmarkEnd w:id="5"/>
    </w:p>
    <w:p w14:paraId="4355985E" w14:textId="474D8691" w:rsidR="00C0755D" w:rsidRPr="006C1D9E" w:rsidRDefault="00C0755D" w:rsidP="00192109">
      <w:pPr>
        <w:pStyle w:val="Heading2"/>
      </w:pPr>
      <w:bookmarkStart w:id="6" w:name="_Toc516497945"/>
      <w:r w:rsidRPr="006C1D9E">
        <w:t>Top Tips &amp; Frequently Asked Questions</w:t>
      </w:r>
      <w:bookmarkEnd w:id="6"/>
      <w:r w:rsidRPr="006C1D9E">
        <w:t xml:space="preserve"> </w:t>
      </w:r>
    </w:p>
    <w:p w14:paraId="73C09C6B" w14:textId="77777777" w:rsidR="006C1D9E" w:rsidRPr="006C1D9E" w:rsidRDefault="006C1D9E" w:rsidP="006C1D9E"/>
    <w:p w14:paraId="41AD07B9" w14:textId="77777777" w:rsidR="00EB1C56" w:rsidRPr="00DC4660" w:rsidRDefault="00EB1C56" w:rsidP="00EB1C56">
      <w:pPr>
        <w:rPr>
          <w:rFonts w:ascii="Arial" w:hAnsi="Arial" w:cs="Arial"/>
          <w:b/>
        </w:rPr>
      </w:pPr>
      <w:r w:rsidRPr="00DC4660">
        <w:rPr>
          <w:rFonts w:ascii="Arial" w:hAnsi="Arial" w:cs="Arial"/>
          <w:b/>
        </w:rPr>
        <w:t>Top tips to support children to drink more water:</w:t>
      </w:r>
    </w:p>
    <w:p w14:paraId="260E132F" w14:textId="404321D0" w:rsidR="00EB1C56" w:rsidRPr="00DC4660" w:rsidRDefault="00EB1C56" w:rsidP="00EB1C56">
      <w:pPr>
        <w:pStyle w:val="ListParagraph"/>
        <w:numPr>
          <w:ilvl w:val="0"/>
          <w:numId w:val="9"/>
        </w:numPr>
        <w:rPr>
          <w:rFonts w:ascii="Arial" w:hAnsi="Arial" w:cs="Arial"/>
        </w:rPr>
      </w:pPr>
      <w:r w:rsidRPr="00DC4660">
        <w:rPr>
          <w:rFonts w:ascii="Arial" w:hAnsi="Arial" w:cs="Arial"/>
        </w:rPr>
        <w:t>Have water readily available throughout the day by installing water fountain</w:t>
      </w:r>
      <w:r w:rsidR="00192109">
        <w:rPr>
          <w:rFonts w:ascii="Arial" w:hAnsi="Arial" w:cs="Arial"/>
        </w:rPr>
        <w:t>s</w:t>
      </w:r>
    </w:p>
    <w:p w14:paraId="0502B6CA" w14:textId="77777777" w:rsidR="00EB1C56" w:rsidRPr="00DC4660" w:rsidRDefault="00EB1C56" w:rsidP="00EB1C56">
      <w:pPr>
        <w:pStyle w:val="ListParagraph"/>
        <w:numPr>
          <w:ilvl w:val="0"/>
          <w:numId w:val="9"/>
        </w:numPr>
        <w:rPr>
          <w:rFonts w:ascii="Arial" w:hAnsi="Arial" w:cs="Arial"/>
        </w:rPr>
      </w:pPr>
      <w:r w:rsidRPr="00DC4660">
        <w:rPr>
          <w:rFonts w:ascii="Arial" w:hAnsi="Arial" w:cs="Arial"/>
        </w:rPr>
        <w:t xml:space="preserve">Send a letter to parents/carers to help them understand the change taking place </w:t>
      </w:r>
    </w:p>
    <w:p w14:paraId="542B0626" w14:textId="77777777" w:rsidR="00EB1C56" w:rsidRPr="00DC4660" w:rsidRDefault="00EB1C56" w:rsidP="00EB1C56">
      <w:pPr>
        <w:pStyle w:val="ListParagraph"/>
        <w:numPr>
          <w:ilvl w:val="0"/>
          <w:numId w:val="9"/>
        </w:numPr>
        <w:rPr>
          <w:rFonts w:ascii="Arial" w:hAnsi="Arial" w:cs="Arial"/>
        </w:rPr>
      </w:pPr>
      <w:r w:rsidRPr="00DC4660">
        <w:rPr>
          <w:rFonts w:ascii="Arial" w:hAnsi="Arial" w:cs="Arial"/>
        </w:rPr>
        <w:t>Implement a ‘Water Only’ policy in your school</w:t>
      </w:r>
    </w:p>
    <w:p w14:paraId="1197C470" w14:textId="77777777" w:rsidR="00EB1C56" w:rsidRPr="00DC4660" w:rsidRDefault="00EB1C56" w:rsidP="00EB1C56">
      <w:pPr>
        <w:pStyle w:val="ListParagraph"/>
        <w:numPr>
          <w:ilvl w:val="0"/>
          <w:numId w:val="9"/>
        </w:numPr>
        <w:rPr>
          <w:rFonts w:ascii="Arial" w:hAnsi="Arial" w:cs="Arial"/>
        </w:rPr>
      </w:pPr>
      <w:r w:rsidRPr="00DC4660">
        <w:rPr>
          <w:rFonts w:ascii="Arial" w:hAnsi="Arial" w:cs="Arial"/>
        </w:rPr>
        <w:t xml:space="preserve">Integrate water and hydration topics into your lessons and assemblies </w:t>
      </w:r>
    </w:p>
    <w:p w14:paraId="0657ADFF" w14:textId="77777777" w:rsidR="00EB1C56" w:rsidRPr="00DC4660" w:rsidRDefault="00EB1C56" w:rsidP="00EB1C56">
      <w:pPr>
        <w:pStyle w:val="ListParagraph"/>
        <w:numPr>
          <w:ilvl w:val="0"/>
          <w:numId w:val="9"/>
        </w:numPr>
        <w:rPr>
          <w:rFonts w:ascii="Arial" w:hAnsi="Arial" w:cs="Arial"/>
        </w:rPr>
      </w:pPr>
      <w:r w:rsidRPr="00DC4660">
        <w:rPr>
          <w:rFonts w:ascii="Arial" w:hAnsi="Arial" w:cs="Arial"/>
        </w:rPr>
        <w:t>Employ/nominate a student as a water champion/water monitor to encourage peers to drink more water</w:t>
      </w:r>
    </w:p>
    <w:p w14:paraId="6CBAB0AD" w14:textId="77777777" w:rsidR="00EB1C56" w:rsidRPr="00DC4660" w:rsidRDefault="00EB1C56" w:rsidP="00EB1C56">
      <w:pPr>
        <w:pStyle w:val="ListParagraph"/>
        <w:numPr>
          <w:ilvl w:val="0"/>
          <w:numId w:val="9"/>
        </w:numPr>
        <w:rPr>
          <w:rFonts w:ascii="Arial" w:hAnsi="Arial" w:cs="Arial"/>
        </w:rPr>
      </w:pPr>
      <w:r w:rsidRPr="00DC4660">
        <w:rPr>
          <w:rFonts w:ascii="Arial" w:hAnsi="Arial" w:cs="Arial"/>
        </w:rPr>
        <w:t>Model drinking water (by teachers in class and parents at home)</w:t>
      </w:r>
    </w:p>
    <w:p w14:paraId="5118E105" w14:textId="231E3B4B" w:rsidR="00EB1C56" w:rsidRDefault="00EB1C56" w:rsidP="00EB1C56">
      <w:pPr>
        <w:pStyle w:val="ListParagraph"/>
        <w:numPr>
          <w:ilvl w:val="0"/>
          <w:numId w:val="9"/>
        </w:numPr>
        <w:rPr>
          <w:rFonts w:ascii="Arial" w:hAnsi="Arial" w:cs="Arial"/>
        </w:rPr>
      </w:pPr>
      <w:r w:rsidRPr="00DC4660">
        <w:rPr>
          <w:rFonts w:ascii="Arial" w:hAnsi="Arial" w:cs="Arial"/>
        </w:rPr>
        <w:t>Rebrand the water fountain</w:t>
      </w:r>
      <w:r w:rsidR="00192109">
        <w:rPr>
          <w:rFonts w:ascii="Arial" w:hAnsi="Arial" w:cs="Arial"/>
        </w:rPr>
        <w:t>s</w:t>
      </w:r>
      <w:r w:rsidRPr="00DC4660">
        <w:rPr>
          <w:rFonts w:ascii="Arial" w:hAnsi="Arial" w:cs="Arial"/>
        </w:rPr>
        <w:t xml:space="preserve"> or water fountain area</w:t>
      </w:r>
      <w:r w:rsidR="00192109">
        <w:rPr>
          <w:rFonts w:ascii="Arial" w:hAnsi="Arial" w:cs="Arial"/>
        </w:rPr>
        <w:t>s</w:t>
      </w:r>
      <w:r w:rsidRPr="00DC4660">
        <w:rPr>
          <w:rFonts w:ascii="Arial" w:hAnsi="Arial" w:cs="Arial"/>
        </w:rPr>
        <w:t xml:space="preserve"> to make it fun </w:t>
      </w:r>
    </w:p>
    <w:p w14:paraId="693F47E4" w14:textId="77777777" w:rsidR="002D5866" w:rsidRDefault="00373F46" w:rsidP="00EB1C56">
      <w:pPr>
        <w:pStyle w:val="ListParagraph"/>
        <w:numPr>
          <w:ilvl w:val="0"/>
          <w:numId w:val="9"/>
        </w:numPr>
        <w:rPr>
          <w:rFonts w:ascii="Arial" w:hAnsi="Arial" w:cs="Arial"/>
        </w:rPr>
      </w:pPr>
      <w:r>
        <w:rPr>
          <w:rFonts w:ascii="Arial" w:hAnsi="Arial" w:cs="Arial"/>
        </w:rPr>
        <w:t>Think about where you locate your new fountain/s to ensure maximum access</w:t>
      </w:r>
      <w:r w:rsidR="005A3FB6">
        <w:rPr>
          <w:rFonts w:ascii="Arial" w:hAnsi="Arial" w:cs="Arial"/>
        </w:rPr>
        <w:t xml:space="preserve"> – this may mean multiple locations</w:t>
      </w:r>
      <w:r>
        <w:rPr>
          <w:rFonts w:ascii="Arial" w:hAnsi="Arial" w:cs="Arial"/>
        </w:rPr>
        <w:t xml:space="preserve">. Don’t, for example, put them in the toilets. </w:t>
      </w:r>
    </w:p>
    <w:p w14:paraId="11A430D2" w14:textId="3BB5E88B" w:rsidR="002D5866" w:rsidRDefault="00373F46" w:rsidP="00EB1C56">
      <w:pPr>
        <w:pStyle w:val="ListParagraph"/>
        <w:numPr>
          <w:ilvl w:val="0"/>
          <w:numId w:val="9"/>
        </w:numPr>
        <w:rPr>
          <w:rFonts w:ascii="Arial" w:hAnsi="Arial" w:cs="Arial"/>
        </w:rPr>
      </w:pPr>
      <w:r>
        <w:rPr>
          <w:rFonts w:ascii="Arial" w:hAnsi="Arial" w:cs="Arial"/>
        </w:rPr>
        <w:t xml:space="preserve">Consult with pupils to see where they would like them/use them. </w:t>
      </w:r>
    </w:p>
    <w:p w14:paraId="427D668A" w14:textId="62F1971E" w:rsidR="00373F46" w:rsidRDefault="00373F46" w:rsidP="00EB1C56">
      <w:pPr>
        <w:pStyle w:val="ListParagraph"/>
        <w:numPr>
          <w:ilvl w:val="0"/>
          <w:numId w:val="9"/>
        </w:numPr>
        <w:rPr>
          <w:rFonts w:ascii="Arial" w:hAnsi="Arial" w:cs="Arial"/>
        </w:rPr>
      </w:pPr>
      <w:r>
        <w:rPr>
          <w:rFonts w:ascii="Arial" w:hAnsi="Arial" w:cs="Arial"/>
        </w:rPr>
        <w:t xml:space="preserve">Externally located fountains may need some cover to minimise perceived </w:t>
      </w:r>
      <w:r w:rsidR="005A3FB6">
        <w:rPr>
          <w:rFonts w:ascii="Arial" w:hAnsi="Arial" w:cs="Arial"/>
        </w:rPr>
        <w:t xml:space="preserve">contamination </w:t>
      </w:r>
      <w:r>
        <w:rPr>
          <w:rFonts w:ascii="Arial" w:hAnsi="Arial" w:cs="Arial"/>
        </w:rPr>
        <w:t>or heating from sun (children like their water cold!)</w:t>
      </w:r>
    </w:p>
    <w:p w14:paraId="096EEFBB" w14:textId="77777777" w:rsidR="004A36CE" w:rsidRPr="00DC4660" w:rsidRDefault="004A36CE" w:rsidP="004A36CE">
      <w:pPr>
        <w:pStyle w:val="ListParagraph"/>
        <w:ind w:left="360"/>
        <w:rPr>
          <w:rFonts w:ascii="Arial" w:hAnsi="Arial" w:cs="Arial"/>
        </w:rPr>
      </w:pPr>
    </w:p>
    <w:p w14:paraId="5FD3A149" w14:textId="77777777" w:rsidR="00EB1C56" w:rsidRPr="00DC4660" w:rsidRDefault="00EB1C56" w:rsidP="00EB1C56">
      <w:pPr>
        <w:rPr>
          <w:rFonts w:ascii="Arial" w:hAnsi="Arial" w:cs="Arial"/>
          <w:b/>
        </w:rPr>
      </w:pPr>
      <w:r w:rsidRPr="00DC4660">
        <w:rPr>
          <w:rFonts w:ascii="Arial" w:hAnsi="Arial" w:cs="Arial"/>
          <w:b/>
        </w:rPr>
        <w:t>Frequently asked questions:</w:t>
      </w:r>
    </w:p>
    <w:p w14:paraId="54DF4F9A" w14:textId="77777777" w:rsidR="00EB1C56" w:rsidRPr="00DC4660" w:rsidRDefault="00EB1C56" w:rsidP="00EB1C56">
      <w:pPr>
        <w:pStyle w:val="ListParagraph"/>
        <w:numPr>
          <w:ilvl w:val="0"/>
          <w:numId w:val="10"/>
        </w:numPr>
        <w:rPr>
          <w:rFonts w:ascii="Arial" w:hAnsi="Arial" w:cs="Arial"/>
          <w:b/>
        </w:rPr>
      </w:pPr>
      <w:r w:rsidRPr="00DC4660">
        <w:rPr>
          <w:rFonts w:ascii="Arial" w:hAnsi="Arial" w:cs="Arial"/>
          <w:b/>
        </w:rPr>
        <w:t>If children start drinking more water in class, won’t they need the toilet more often and cause disruption to their lessons?</w:t>
      </w:r>
    </w:p>
    <w:p w14:paraId="15FD97DF" w14:textId="13896C0C" w:rsidR="00EB1C56" w:rsidRPr="00DC4660" w:rsidRDefault="00EB1C56" w:rsidP="00EB1C56">
      <w:pPr>
        <w:rPr>
          <w:rFonts w:ascii="Arial" w:hAnsi="Arial" w:cs="Arial"/>
        </w:rPr>
      </w:pPr>
      <w:r w:rsidRPr="00DC4660">
        <w:rPr>
          <w:rFonts w:ascii="Arial" w:hAnsi="Arial" w:cs="Arial"/>
        </w:rPr>
        <w:t>In reality, this expectation is not met. For most, the bladder will soon adjust to cope with a larger intake. Some schools have found that the number of toilet visits decrease, as children no longer need to ask to go to the toilet as a means of gaining access to a drink. There is concern among health professionals that some children do not in fact go to the toilet enough at school.</w:t>
      </w:r>
    </w:p>
    <w:p w14:paraId="3CB80015" w14:textId="77777777" w:rsidR="00EB1C56" w:rsidRPr="00DC4660" w:rsidRDefault="00EB1C56" w:rsidP="00EB1C56">
      <w:pPr>
        <w:pStyle w:val="ListParagraph"/>
        <w:numPr>
          <w:ilvl w:val="0"/>
          <w:numId w:val="10"/>
        </w:numPr>
        <w:rPr>
          <w:rFonts w:ascii="Arial" w:hAnsi="Arial" w:cs="Arial"/>
          <w:b/>
        </w:rPr>
      </w:pPr>
      <w:r w:rsidRPr="00DC4660">
        <w:rPr>
          <w:rFonts w:ascii="Arial" w:hAnsi="Arial" w:cs="Arial"/>
          <w:b/>
        </w:rPr>
        <w:t>Some children don’t think drinking water from fountains is clean, what can I do to encourage them?</w:t>
      </w:r>
    </w:p>
    <w:p w14:paraId="79E7F6B3" w14:textId="53C13AE8" w:rsidR="00EB1C56" w:rsidRPr="00DC4660" w:rsidRDefault="00EB1C56" w:rsidP="00EB1C56">
      <w:pPr>
        <w:rPr>
          <w:rFonts w:ascii="Arial" w:hAnsi="Arial" w:cs="Arial"/>
        </w:rPr>
      </w:pPr>
      <w:r w:rsidRPr="00DC4660">
        <w:rPr>
          <w:rFonts w:ascii="Arial" w:hAnsi="Arial" w:cs="Arial"/>
        </w:rPr>
        <w:t>Listen to your pupils to understand why they think this. Pupils from different backgrounds may still believe that you can’t drink tap water in the UK. You might want to address this topic in lessons or a school assembly, a letter to parents might also help.</w:t>
      </w:r>
      <w:r w:rsidR="00373F46">
        <w:rPr>
          <w:rFonts w:ascii="Arial" w:hAnsi="Arial" w:cs="Arial"/>
        </w:rPr>
        <w:t xml:space="preserve"> Water in this country is safe to drink, and there have been no cases of sickness or infection caused </w:t>
      </w:r>
      <w:r w:rsidR="002D5866">
        <w:rPr>
          <w:rFonts w:ascii="Arial" w:hAnsi="Arial" w:cs="Arial"/>
        </w:rPr>
        <w:t>by drinking</w:t>
      </w:r>
      <w:r w:rsidR="00373F46">
        <w:rPr>
          <w:rFonts w:ascii="Arial" w:hAnsi="Arial" w:cs="Arial"/>
        </w:rPr>
        <w:t xml:space="preserve"> from fountain</w:t>
      </w:r>
      <w:r w:rsidR="00192109">
        <w:rPr>
          <w:rFonts w:ascii="Arial" w:hAnsi="Arial" w:cs="Arial"/>
        </w:rPr>
        <w:t>s</w:t>
      </w:r>
      <w:r w:rsidR="00373F46">
        <w:rPr>
          <w:rFonts w:ascii="Arial" w:hAnsi="Arial" w:cs="Arial"/>
        </w:rPr>
        <w:t>.</w:t>
      </w:r>
    </w:p>
    <w:p w14:paraId="52F01F65" w14:textId="77777777" w:rsidR="00EB1C56" w:rsidRPr="00DC4660" w:rsidRDefault="00EB1C56" w:rsidP="00EB1C56">
      <w:pPr>
        <w:pStyle w:val="ListParagraph"/>
        <w:numPr>
          <w:ilvl w:val="0"/>
          <w:numId w:val="10"/>
        </w:numPr>
        <w:rPr>
          <w:rFonts w:ascii="Arial" w:hAnsi="Arial" w:cs="Arial"/>
          <w:b/>
        </w:rPr>
      </w:pPr>
      <w:r w:rsidRPr="00DC4660">
        <w:rPr>
          <w:rFonts w:ascii="Arial" w:hAnsi="Arial" w:cs="Arial"/>
          <w:b/>
        </w:rPr>
        <w:t>Might water get spilt on tables in class?</w:t>
      </w:r>
    </w:p>
    <w:p w14:paraId="60F154F5" w14:textId="77777777" w:rsidR="00EB1C56" w:rsidRPr="00DC4660" w:rsidRDefault="00EB1C56" w:rsidP="00EB1C56">
      <w:pPr>
        <w:rPr>
          <w:rFonts w:ascii="Arial" w:hAnsi="Arial" w:cs="Arial"/>
        </w:rPr>
      </w:pPr>
      <w:r w:rsidRPr="00DC4660">
        <w:rPr>
          <w:rFonts w:ascii="Arial" w:hAnsi="Arial" w:cs="Arial"/>
        </w:rPr>
        <w:t>Schools could provide, or encourage parents to provide personal bottles with an appropriate closure system for students to drink out of. A spilled bottle of water is much easier to clean up than a sugary drink!</w:t>
      </w:r>
    </w:p>
    <w:p w14:paraId="25553118" w14:textId="77777777" w:rsidR="00EB1C56" w:rsidRPr="00DC4660" w:rsidRDefault="00EB1C56" w:rsidP="00EB1C56">
      <w:pPr>
        <w:pStyle w:val="ListParagraph"/>
        <w:numPr>
          <w:ilvl w:val="0"/>
          <w:numId w:val="10"/>
        </w:numPr>
        <w:rPr>
          <w:rFonts w:ascii="Arial" w:hAnsi="Arial" w:cs="Arial"/>
          <w:b/>
        </w:rPr>
      </w:pPr>
      <w:r w:rsidRPr="00DC4660">
        <w:rPr>
          <w:rFonts w:ascii="Arial" w:hAnsi="Arial" w:cs="Arial"/>
          <w:b/>
        </w:rPr>
        <w:t>Some children are bringing in sugary drinks from home, what can I do?</w:t>
      </w:r>
    </w:p>
    <w:p w14:paraId="50492362" w14:textId="1C51F75B" w:rsidR="00EB1C56" w:rsidRPr="00DC4660" w:rsidRDefault="00EB1C56" w:rsidP="00EB1C56">
      <w:pPr>
        <w:rPr>
          <w:rFonts w:ascii="Arial" w:hAnsi="Arial" w:cs="Arial"/>
        </w:rPr>
      </w:pPr>
      <w:r w:rsidRPr="00DC4660">
        <w:rPr>
          <w:rFonts w:ascii="Arial" w:hAnsi="Arial" w:cs="Arial"/>
        </w:rPr>
        <w:t xml:space="preserve">Think about implementing a </w:t>
      </w:r>
      <w:r w:rsidR="00DC4660">
        <w:rPr>
          <w:rFonts w:ascii="Arial" w:hAnsi="Arial" w:cs="Arial"/>
        </w:rPr>
        <w:t>‘</w:t>
      </w:r>
      <w:r w:rsidRPr="00DC4660">
        <w:rPr>
          <w:rFonts w:ascii="Arial" w:hAnsi="Arial" w:cs="Arial"/>
        </w:rPr>
        <w:t>water only policy</w:t>
      </w:r>
      <w:r w:rsidR="00DC4660">
        <w:rPr>
          <w:rFonts w:ascii="Arial" w:hAnsi="Arial" w:cs="Arial"/>
        </w:rPr>
        <w:t>’</w:t>
      </w:r>
      <w:r w:rsidRPr="00DC4660">
        <w:rPr>
          <w:rFonts w:ascii="Arial" w:hAnsi="Arial" w:cs="Arial"/>
        </w:rPr>
        <w:t xml:space="preserve"> in your school. </w:t>
      </w:r>
    </w:p>
    <w:p w14:paraId="20DF5340" w14:textId="7FB1DD25" w:rsidR="00EB1C56" w:rsidRPr="00DC4660" w:rsidRDefault="00EB1C56" w:rsidP="00EB1C56">
      <w:pPr>
        <w:rPr>
          <w:rFonts w:ascii="Arial" w:hAnsi="Arial" w:cs="Arial"/>
        </w:rPr>
      </w:pPr>
      <w:r w:rsidRPr="00DC4660">
        <w:rPr>
          <w:rFonts w:ascii="Arial" w:hAnsi="Arial" w:cs="Arial"/>
        </w:rPr>
        <w:lastRenderedPageBreak/>
        <w:t>Transparent bottles will minimise this risk and regular spot checks can be made. Involving pupils and their parents from the outset and regularly promoting the benefits of</w:t>
      </w:r>
      <w:r w:rsidR="00A74BF3">
        <w:rPr>
          <w:rFonts w:ascii="Arial" w:hAnsi="Arial" w:cs="Arial"/>
        </w:rPr>
        <w:t xml:space="preserve"> drinking water will help this. You could send a letter to parents explaining the changes and importance of drinking more water, and less sugary drinks – a template is included in this pack.</w:t>
      </w:r>
    </w:p>
    <w:p w14:paraId="32898043" w14:textId="77777777" w:rsidR="00EB1C56" w:rsidRPr="00DC4660" w:rsidRDefault="00EB1C56" w:rsidP="00EB1C56">
      <w:pPr>
        <w:pStyle w:val="ListParagraph"/>
        <w:numPr>
          <w:ilvl w:val="0"/>
          <w:numId w:val="10"/>
        </w:numPr>
        <w:rPr>
          <w:rFonts w:ascii="Arial" w:hAnsi="Arial" w:cs="Arial"/>
          <w:b/>
        </w:rPr>
      </w:pPr>
      <w:r w:rsidRPr="00DC4660">
        <w:rPr>
          <w:rFonts w:ascii="Arial" w:hAnsi="Arial" w:cs="Arial"/>
          <w:b/>
        </w:rPr>
        <w:t>Aren’t water bottles</w:t>
      </w:r>
      <w:r w:rsidR="00A36346">
        <w:rPr>
          <w:rFonts w:ascii="Arial" w:hAnsi="Arial" w:cs="Arial"/>
          <w:b/>
        </w:rPr>
        <w:t xml:space="preserve"> or fountains</w:t>
      </w:r>
      <w:r w:rsidRPr="00DC4660">
        <w:rPr>
          <w:rFonts w:ascii="Arial" w:hAnsi="Arial" w:cs="Arial"/>
          <w:b/>
        </w:rPr>
        <w:t xml:space="preserve"> unhygienic?</w:t>
      </w:r>
    </w:p>
    <w:p w14:paraId="600A6527" w14:textId="5452903C" w:rsidR="00EB1C56" w:rsidRDefault="00EB1C56" w:rsidP="00EB1C56">
      <w:pPr>
        <w:rPr>
          <w:rFonts w:ascii="Arial" w:hAnsi="Arial" w:cs="Arial"/>
        </w:rPr>
      </w:pPr>
      <w:r w:rsidRPr="00DC4660">
        <w:rPr>
          <w:rFonts w:ascii="Arial" w:hAnsi="Arial" w:cs="Arial"/>
        </w:rPr>
        <w:t>Bottles should be washed regularly in warm, soapy water and left to air dry upside down. Children should also be encouraged to wash their hands regularly to minimise contamination.</w:t>
      </w:r>
      <w:r w:rsidR="00A36346">
        <w:rPr>
          <w:rFonts w:ascii="Arial" w:hAnsi="Arial" w:cs="Arial"/>
        </w:rPr>
        <w:t xml:space="preserve"> There have been no widely reported cases of illnesses being picked up from drinking fountains, but the </w:t>
      </w:r>
      <w:r w:rsidR="00C31FDF">
        <w:rPr>
          <w:rFonts w:ascii="Arial" w:hAnsi="Arial" w:cs="Arial"/>
        </w:rPr>
        <w:t xml:space="preserve">negative </w:t>
      </w:r>
      <w:r w:rsidR="00A36346">
        <w:rPr>
          <w:rFonts w:ascii="Arial" w:hAnsi="Arial" w:cs="Arial"/>
        </w:rPr>
        <w:t xml:space="preserve">health impact of sugary drinks and </w:t>
      </w:r>
      <w:hyperlink r:id="rId21" w:history="1">
        <w:r w:rsidR="00A36346" w:rsidRPr="00A36346">
          <w:rPr>
            <w:rStyle w:val="Hyperlink"/>
            <w:rFonts w:ascii="Arial" w:hAnsi="Arial" w:cs="Arial"/>
          </w:rPr>
          <w:t>disposable plastic bottles</w:t>
        </w:r>
      </w:hyperlink>
      <w:r w:rsidR="00A36346">
        <w:rPr>
          <w:rFonts w:ascii="Arial" w:hAnsi="Arial" w:cs="Arial"/>
        </w:rPr>
        <w:t xml:space="preserve"> is now well documented. </w:t>
      </w:r>
    </w:p>
    <w:p w14:paraId="09D768B5" w14:textId="77777777" w:rsidR="00A36346" w:rsidRPr="00C31FDF" w:rsidRDefault="00A36346" w:rsidP="00A36346">
      <w:pPr>
        <w:pStyle w:val="ListParagraph"/>
        <w:numPr>
          <w:ilvl w:val="0"/>
          <w:numId w:val="10"/>
        </w:numPr>
        <w:rPr>
          <w:rFonts w:ascii="Arial" w:hAnsi="Arial" w:cs="Arial"/>
          <w:b/>
        </w:rPr>
      </w:pPr>
      <w:r w:rsidRPr="00C31FDF">
        <w:rPr>
          <w:rFonts w:ascii="Arial" w:hAnsi="Arial" w:cs="Arial"/>
          <w:b/>
        </w:rPr>
        <w:t xml:space="preserve">How vandal proof are drinking fountains?  </w:t>
      </w:r>
    </w:p>
    <w:p w14:paraId="27D88B92" w14:textId="0D6A83C9" w:rsidR="00A36346" w:rsidRPr="00C31FDF" w:rsidRDefault="00A36346" w:rsidP="00A36346">
      <w:pPr>
        <w:rPr>
          <w:rFonts w:ascii="Arial" w:hAnsi="Arial" w:cs="Arial"/>
        </w:rPr>
      </w:pPr>
      <w:r w:rsidRPr="00C31FDF">
        <w:rPr>
          <w:rFonts w:ascii="Arial" w:hAnsi="Arial" w:cs="Arial"/>
        </w:rPr>
        <w:t xml:space="preserve">How vandal proof is anything! </w:t>
      </w:r>
      <w:r w:rsidR="00C31FDF" w:rsidRPr="00C31FDF">
        <w:rPr>
          <w:rFonts w:ascii="Arial" w:hAnsi="Arial" w:cs="Arial"/>
        </w:rPr>
        <w:t>T</w:t>
      </w:r>
      <w:r w:rsidRPr="00C31FDF">
        <w:rPr>
          <w:rFonts w:ascii="Arial" w:hAnsi="Arial" w:cs="Arial"/>
        </w:rPr>
        <w:t>here are ways to reduce the risk of vandalism – get the school community involved in its introduction – where it’s positioned, etc. rather than doing ‘to’ the school community. This way they’re more likely to embrace it and care for it. Where they’re positioned is also vital - well frequented places e.g. by playgrounds for getting a natural security.</w:t>
      </w:r>
    </w:p>
    <w:p w14:paraId="2A471470" w14:textId="082DFE86" w:rsidR="00C31FDF" w:rsidRPr="00C31FDF" w:rsidRDefault="00C31FDF" w:rsidP="00C31FDF">
      <w:pPr>
        <w:pStyle w:val="ListParagraph"/>
        <w:numPr>
          <w:ilvl w:val="0"/>
          <w:numId w:val="10"/>
        </w:numPr>
        <w:rPr>
          <w:rFonts w:ascii="Arial" w:hAnsi="Arial" w:cs="Arial"/>
          <w:b/>
        </w:rPr>
      </w:pPr>
      <w:r w:rsidRPr="00C31FDF">
        <w:rPr>
          <w:rFonts w:ascii="Arial" w:hAnsi="Arial" w:cs="Arial"/>
          <w:b/>
        </w:rPr>
        <w:t>What’s the rough cost of installation?</w:t>
      </w:r>
    </w:p>
    <w:p w14:paraId="137A5B18" w14:textId="77777777" w:rsidR="00C31FDF" w:rsidRPr="00C31FDF" w:rsidRDefault="00C31FDF" w:rsidP="00C31FDF">
      <w:pPr>
        <w:pStyle w:val="ListParagraph"/>
        <w:rPr>
          <w:rFonts w:ascii="Arial" w:hAnsi="Arial" w:cs="Arial"/>
          <w:sz w:val="8"/>
        </w:rPr>
      </w:pPr>
    </w:p>
    <w:p w14:paraId="0AA9A66F" w14:textId="5AAC4192" w:rsidR="0004397E" w:rsidRDefault="00A36346" w:rsidP="00C31FDF">
      <w:pPr>
        <w:pStyle w:val="ListParagraph"/>
        <w:ind w:left="0"/>
        <w:rPr>
          <w:rFonts w:ascii="Arial" w:hAnsi="Arial" w:cs="Arial"/>
        </w:rPr>
      </w:pPr>
      <w:r w:rsidRPr="00C31FDF">
        <w:rPr>
          <w:rFonts w:ascii="Arial" w:hAnsi="Arial" w:cs="Arial"/>
        </w:rPr>
        <w:t xml:space="preserve">The costs quoted on fountains </w:t>
      </w:r>
      <w:r w:rsidR="0004397E" w:rsidRPr="00C31FDF">
        <w:rPr>
          <w:rFonts w:ascii="Arial" w:hAnsi="Arial" w:cs="Arial"/>
        </w:rPr>
        <w:t xml:space="preserve">can </w:t>
      </w:r>
      <w:r w:rsidRPr="00C31FDF">
        <w:rPr>
          <w:rFonts w:ascii="Arial" w:hAnsi="Arial" w:cs="Arial"/>
        </w:rPr>
        <w:t xml:space="preserve">vary </w:t>
      </w:r>
      <w:r w:rsidR="0004397E" w:rsidRPr="00C31FDF">
        <w:rPr>
          <w:rFonts w:ascii="Arial" w:hAnsi="Arial" w:cs="Arial"/>
        </w:rPr>
        <w:t xml:space="preserve">hugely </w:t>
      </w:r>
      <w:r w:rsidRPr="00C31FDF">
        <w:rPr>
          <w:rFonts w:ascii="Arial" w:hAnsi="Arial" w:cs="Arial"/>
        </w:rPr>
        <w:t xml:space="preserve">from £500 – to £10,000! This usually varies depending on the model and setting, and whether the installation is waived. </w:t>
      </w:r>
    </w:p>
    <w:p w14:paraId="0DFE4327" w14:textId="77777777" w:rsidR="0035215A" w:rsidRDefault="0035215A" w:rsidP="00C31FDF">
      <w:pPr>
        <w:pStyle w:val="ListParagraph"/>
        <w:ind w:left="0"/>
        <w:rPr>
          <w:rFonts w:ascii="Arial" w:hAnsi="Arial" w:cs="Arial"/>
        </w:rPr>
      </w:pPr>
    </w:p>
    <w:p w14:paraId="0B66A3B0" w14:textId="77777777" w:rsidR="0035215A" w:rsidRPr="0035215A" w:rsidRDefault="0035215A" w:rsidP="0035215A">
      <w:pPr>
        <w:pStyle w:val="ListParagraph"/>
        <w:numPr>
          <w:ilvl w:val="0"/>
          <w:numId w:val="10"/>
        </w:numPr>
        <w:rPr>
          <w:rFonts w:ascii="Arial" w:hAnsi="Arial" w:cs="Arial"/>
          <w:b/>
        </w:rPr>
      </w:pPr>
      <w:r w:rsidRPr="0035215A">
        <w:rPr>
          <w:rFonts w:ascii="Arial" w:hAnsi="Arial" w:cs="Arial"/>
          <w:b/>
        </w:rPr>
        <w:t>How many water fountains are needed for a school</w:t>
      </w:r>
    </w:p>
    <w:p w14:paraId="6E62F838" w14:textId="0EA4DE96" w:rsidR="0035215A" w:rsidRPr="0035215A" w:rsidRDefault="0035215A" w:rsidP="0035215A">
      <w:pPr>
        <w:rPr>
          <w:rFonts w:ascii="Arial" w:hAnsi="Arial" w:cs="Arial"/>
        </w:rPr>
      </w:pPr>
      <w:r>
        <w:rPr>
          <w:rFonts w:ascii="Arial" w:hAnsi="Arial" w:cs="Arial"/>
        </w:rPr>
        <w:t xml:space="preserve">There isn’t a </w:t>
      </w:r>
      <w:r w:rsidR="00174AD9">
        <w:rPr>
          <w:rFonts w:ascii="Arial" w:hAnsi="Arial" w:cs="Arial"/>
        </w:rPr>
        <w:t>recommended</w:t>
      </w:r>
      <w:r>
        <w:rPr>
          <w:rFonts w:ascii="Arial" w:hAnsi="Arial" w:cs="Arial"/>
        </w:rPr>
        <w:t xml:space="preserve"> number of water fountains per school.  Schools should consider the ratio of pupils to water fountains</w:t>
      </w:r>
      <w:r w:rsidR="00174AD9">
        <w:rPr>
          <w:rFonts w:ascii="Arial" w:hAnsi="Arial" w:cs="Arial"/>
        </w:rPr>
        <w:t>, their school layout</w:t>
      </w:r>
      <w:r>
        <w:rPr>
          <w:rFonts w:ascii="Arial" w:hAnsi="Arial" w:cs="Arial"/>
        </w:rPr>
        <w:t xml:space="preserve"> and the demand at busy times of day (e.g at break times).</w:t>
      </w:r>
    </w:p>
    <w:p w14:paraId="49215669" w14:textId="77777777" w:rsidR="0004397E" w:rsidRDefault="0004397E" w:rsidP="00C31FDF">
      <w:pPr>
        <w:pStyle w:val="ListParagraph"/>
        <w:ind w:left="0"/>
      </w:pPr>
    </w:p>
    <w:p w14:paraId="3FB34426" w14:textId="77777777" w:rsidR="00C31FDF" w:rsidRDefault="00C31FDF" w:rsidP="00C31FDF"/>
    <w:p w14:paraId="5B4A38D3" w14:textId="77777777" w:rsidR="00C31FDF" w:rsidRDefault="00C31FDF" w:rsidP="00C31FDF"/>
    <w:p w14:paraId="4972DA62" w14:textId="77777777" w:rsidR="00C31FDF" w:rsidRDefault="00C31FDF" w:rsidP="00C31FDF"/>
    <w:p w14:paraId="5630B260" w14:textId="77777777" w:rsidR="00C31FDF" w:rsidRDefault="00C31FDF" w:rsidP="00C31FDF"/>
    <w:p w14:paraId="2537DF5F" w14:textId="77777777" w:rsidR="00C31FDF" w:rsidRDefault="00C31FDF" w:rsidP="00C31FDF"/>
    <w:p w14:paraId="6B8118D3" w14:textId="77777777" w:rsidR="00C31FDF" w:rsidRPr="00C31FDF" w:rsidRDefault="00C31FDF" w:rsidP="00C31FDF"/>
    <w:p w14:paraId="26C7BC11" w14:textId="77777777" w:rsidR="00DC4660" w:rsidRDefault="00DC4660" w:rsidP="00DC4660"/>
    <w:p w14:paraId="3F1E3B6B" w14:textId="77777777" w:rsidR="00745154" w:rsidRPr="0061352D" w:rsidRDefault="00745154" w:rsidP="0061352D"/>
    <w:p w14:paraId="30A62626" w14:textId="77777777" w:rsidR="006C1D9E" w:rsidRDefault="006C1D9E" w:rsidP="0061352D">
      <w:pPr>
        <w:pStyle w:val="Heading2"/>
        <w:sectPr w:rsidR="006C1D9E" w:rsidSect="00854753">
          <w:pgSz w:w="11906" w:h="16838"/>
          <w:pgMar w:top="1418" w:right="1440" w:bottom="1276" w:left="1440" w:header="708" w:footer="708" w:gutter="0"/>
          <w:cols w:space="708"/>
          <w:docGrid w:linePitch="360"/>
        </w:sectPr>
      </w:pPr>
    </w:p>
    <w:p w14:paraId="04EA84F4" w14:textId="45FDB218" w:rsidR="00EB1C56" w:rsidRDefault="00EB1C56" w:rsidP="0061352D">
      <w:pPr>
        <w:pStyle w:val="Heading2"/>
      </w:pPr>
      <w:bookmarkStart w:id="7" w:name="_Toc516497946"/>
      <w:r w:rsidRPr="00C32D86">
        <w:lastRenderedPageBreak/>
        <w:t>Helpful resources and related programmes</w:t>
      </w:r>
      <w:bookmarkEnd w:id="7"/>
      <w:r w:rsidRPr="00C32D86">
        <w:t xml:space="preserve"> </w:t>
      </w:r>
    </w:p>
    <w:p w14:paraId="33FB327F" w14:textId="77777777" w:rsidR="00C32D86" w:rsidRPr="00C32D86" w:rsidRDefault="00C32D86" w:rsidP="00C32D86">
      <w:pPr>
        <w:pStyle w:val="NoSpacing"/>
      </w:pPr>
    </w:p>
    <w:p w14:paraId="46CD1245" w14:textId="77777777" w:rsidR="00EB1C56" w:rsidRPr="00573C9C" w:rsidRDefault="00EB1C56" w:rsidP="00EB1C56">
      <w:pPr>
        <w:numPr>
          <w:ilvl w:val="0"/>
          <w:numId w:val="11"/>
        </w:numPr>
        <w:contextualSpacing/>
        <w:rPr>
          <w:rFonts w:ascii="Arial" w:hAnsi="Arial" w:cs="Arial"/>
          <w:b/>
        </w:rPr>
      </w:pPr>
      <w:r w:rsidRPr="00573C9C">
        <w:rPr>
          <w:rFonts w:ascii="Arial" w:hAnsi="Arial" w:cs="Arial"/>
          <w:b/>
        </w:rPr>
        <w:t>Healthy Schools London</w:t>
      </w:r>
    </w:p>
    <w:p w14:paraId="4442BCA1" w14:textId="77777777" w:rsidR="00EB1C56" w:rsidRPr="00573C9C" w:rsidRDefault="00EB1C56" w:rsidP="00EB1C56">
      <w:pPr>
        <w:rPr>
          <w:rFonts w:ascii="Arial" w:hAnsi="Arial" w:cs="Arial"/>
        </w:rPr>
      </w:pPr>
      <w:r w:rsidRPr="00573C9C">
        <w:rPr>
          <w:rFonts w:ascii="Arial" w:hAnsi="Arial" w:cs="Arial"/>
        </w:rPr>
        <w:t xml:space="preserve">Healthy Schools London is an award scheme sponsored by the Mayor of London which recognises and celebrates schools that are making a difference for their pupils. There are 3 award tiers; bronze, silver and gold. Installing a water fountain in your school will help you towards achieving a Healthy Schools award. </w:t>
      </w:r>
    </w:p>
    <w:p w14:paraId="4F4B44FA" w14:textId="46882D05" w:rsidR="00EB1C56" w:rsidRPr="00573C9C" w:rsidRDefault="00EB1C56" w:rsidP="00EB1C56">
      <w:pPr>
        <w:rPr>
          <w:rFonts w:ascii="Arial" w:hAnsi="Arial" w:cs="Arial"/>
        </w:rPr>
      </w:pPr>
      <w:r w:rsidRPr="00573C9C">
        <w:rPr>
          <w:rFonts w:ascii="Arial" w:hAnsi="Arial" w:cs="Arial"/>
        </w:rPr>
        <w:t xml:space="preserve">You can find out more here: </w:t>
      </w:r>
      <w:hyperlink r:id="rId22" w:history="1">
        <w:r w:rsidR="003700A0" w:rsidRPr="00C7232B">
          <w:rPr>
            <w:rStyle w:val="Hyperlink"/>
            <w:rFonts w:ascii="Arial" w:hAnsi="Arial" w:cs="Arial"/>
          </w:rPr>
          <w:t>www.healthyschools.london.gov.uk</w:t>
        </w:r>
      </w:hyperlink>
      <w:r w:rsidR="003700A0">
        <w:rPr>
          <w:rFonts w:ascii="Arial" w:hAnsi="Arial" w:cs="Arial"/>
        </w:rPr>
        <w:t xml:space="preserve"> </w:t>
      </w:r>
    </w:p>
    <w:p w14:paraId="15A21885" w14:textId="77777777" w:rsidR="00EB1C56" w:rsidRPr="00573C9C" w:rsidRDefault="00EB1C56" w:rsidP="00EB1C56">
      <w:pPr>
        <w:numPr>
          <w:ilvl w:val="0"/>
          <w:numId w:val="11"/>
        </w:numPr>
        <w:contextualSpacing/>
        <w:rPr>
          <w:rFonts w:ascii="Arial" w:hAnsi="Arial" w:cs="Arial"/>
          <w:b/>
        </w:rPr>
      </w:pPr>
      <w:r w:rsidRPr="00573C9C">
        <w:rPr>
          <w:rFonts w:ascii="Arial" w:hAnsi="Arial" w:cs="Arial"/>
          <w:b/>
        </w:rPr>
        <w:t xml:space="preserve">Sugar Smart </w:t>
      </w:r>
    </w:p>
    <w:p w14:paraId="069356CD" w14:textId="63805DE2" w:rsidR="00EB1C56" w:rsidRPr="00573C9C" w:rsidRDefault="00EB1C56" w:rsidP="00EB1C56">
      <w:pPr>
        <w:rPr>
          <w:rFonts w:ascii="Arial" w:hAnsi="Arial" w:cs="Arial"/>
        </w:rPr>
      </w:pPr>
      <w:r w:rsidRPr="00573C9C">
        <w:rPr>
          <w:rFonts w:ascii="Arial" w:hAnsi="Arial" w:cs="Arial"/>
        </w:rPr>
        <w:t xml:space="preserve">Sugar Smart is a campaign championed by Jamie Oliver and Sustain – it works with local authorities, food groups and food outlets from schools, to hospitals, workplaces, universities and restaurants. </w:t>
      </w:r>
    </w:p>
    <w:p w14:paraId="5D759797" w14:textId="77777777" w:rsidR="00EB1C56" w:rsidRPr="00573C9C" w:rsidRDefault="00EB1C56" w:rsidP="00EB1C56">
      <w:pPr>
        <w:rPr>
          <w:rFonts w:ascii="Arial" w:hAnsi="Arial" w:cs="Arial"/>
        </w:rPr>
      </w:pPr>
      <w:r w:rsidRPr="00573C9C">
        <w:rPr>
          <w:rFonts w:ascii="Arial" w:hAnsi="Arial" w:cs="Arial"/>
        </w:rPr>
        <w:t xml:space="preserve">As a school you can sign up to pledge action and be part of a national effort to reduce sugar consumption. </w:t>
      </w:r>
    </w:p>
    <w:p w14:paraId="034560A3" w14:textId="77777777" w:rsidR="00EB1C56" w:rsidRPr="00573C9C" w:rsidRDefault="00EB1C56" w:rsidP="00EB1C56">
      <w:pPr>
        <w:rPr>
          <w:rFonts w:ascii="Arial" w:hAnsi="Arial" w:cs="Arial"/>
        </w:rPr>
      </w:pPr>
      <w:r w:rsidRPr="00573C9C">
        <w:rPr>
          <w:rFonts w:ascii="Arial" w:hAnsi="Arial" w:cs="Arial"/>
        </w:rPr>
        <w:t xml:space="preserve">You can find out more here: </w:t>
      </w:r>
      <w:hyperlink r:id="rId23" w:history="1">
        <w:r w:rsidRPr="00573C9C">
          <w:rPr>
            <w:rFonts w:ascii="Arial" w:hAnsi="Arial" w:cs="Arial"/>
            <w:color w:val="0000FF" w:themeColor="hyperlink"/>
            <w:u w:val="single"/>
          </w:rPr>
          <w:t>www.sugarsmartuk.org</w:t>
        </w:r>
      </w:hyperlink>
    </w:p>
    <w:p w14:paraId="17990C75" w14:textId="77777777" w:rsidR="00EB1C56" w:rsidRPr="00573C9C" w:rsidRDefault="00EB1C56" w:rsidP="00EB1C56">
      <w:pPr>
        <w:numPr>
          <w:ilvl w:val="0"/>
          <w:numId w:val="11"/>
        </w:numPr>
        <w:contextualSpacing/>
        <w:rPr>
          <w:rFonts w:ascii="Arial" w:hAnsi="Arial" w:cs="Arial"/>
          <w:b/>
        </w:rPr>
      </w:pPr>
      <w:r w:rsidRPr="00573C9C">
        <w:rPr>
          <w:rFonts w:ascii="Arial" w:hAnsi="Arial" w:cs="Arial"/>
          <w:b/>
        </w:rPr>
        <w:t>Change for Life</w:t>
      </w:r>
    </w:p>
    <w:p w14:paraId="657FA3AB" w14:textId="77777777" w:rsidR="00EB1C56" w:rsidRPr="00573C9C" w:rsidRDefault="00EB1C56" w:rsidP="00EB1C56">
      <w:pPr>
        <w:rPr>
          <w:rFonts w:ascii="Arial" w:hAnsi="Arial" w:cs="Arial"/>
        </w:rPr>
      </w:pPr>
      <w:r w:rsidRPr="00573C9C">
        <w:rPr>
          <w:rFonts w:ascii="Arial" w:hAnsi="Arial" w:cs="Arial"/>
        </w:rPr>
        <w:t xml:space="preserve">The Change for Life campaign provides some great resources and tips on how to encourage children (and adults!) to drink more water and some ideas for healthy alternatives to sugary drinks. </w:t>
      </w:r>
    </w:p>
    <w:p w14:paraId="6CB6CCAE" w14:textId="77777777" w:rsidR="00EB1C56" w:rsidRPr="00573C9C" w:rsidRDefault="00EB1C56" w:rsidP="00EB1C56">
      <w:pPr>
        <w:rPr>
          <w:rFonts w:ascii="Arial" w:hAnsi="Arial" w:cs="Arial"/>
        </w:rPr>
      </w:pPr>
      <w:r w:rsidRPr="00573C9C">
        <w:rPr>
          <w:rFonts w:ascii="Arial" w:hAnsi="Arial" w:cs="Arial"/>
        </w:rPr>
        <w:t xml:space="preserve">You can see more here: </w:t>
      </w:r>
      <w:hyperlink r:id="rId24" w:history="1">
        <w:r w:rsidRPr="00573C9C">
          <w:rPr>
            <w:rStyle w:val="Hyperlink"/>
            <w:rFonts w:ascii="Arial" w:hAnsi="Arial" w:cs="Arial"/>
          </w:rPr>
          <w:t>www.nhs.uk/change4life</w:t>
        </w:r>
      </w:hyperlink>
    </w:p>
    <w:p w14:paraId="3BD72F30" w14:textId="77777777" w:rsidR="00EB1C56" w:rsidRPr="00573C9C" w:rsidRDefault="00EB1C56" w:rsidP="00EB1C56">
      <w:pPr>
        <w:numPr>
          <w:ilvl w:val="0"/>
          <w:numId w:val="11"/>
        </w:numPr>
        <w:contextualSpacing/>
        <w:rPr>
          <w:rFonts w:ascii="Arial" w:hAnsi="Arial" w:cs="Arial"/>
          <w:b/>
        </w:rPr>
      </w:pPr>
      <w:r w:rsidRPr="00573C9C">
        <w:rPr>
          <w:rFonts w:ascii="Arial" w:hAnsi="Arial" w:cs="Arial"/>
          <w:b/>
        </w:rPr>
        <w:t>Thames Water education programme</w:t>
      </w:r>
    </w:p>
    <w:p w14:paraId="493A2791" w14:textId="77777777" w:rsidR="00EB1C56" w:rsidRPr="00573C9C" w:rsidRDefault="00EB1C56" w:rsidP="00EB1C56">
      <w:pPr>
        <w:rPr>
          <w:rFonts w:ascii="Arial" w:hAnsi="Arial" w:cs="Arial"/>
        </w:rPr>
      </w:pPr>
      <w:r w:rsidRPr="00573C9C">
        <w:rPr>
          <w:rFonts w:ascii="Arial" w:hAnsi="Arial" w:cs="Arial"/>
        </w:rPr>
        <w:t>Thames Water has produced a video with GB Rower</w:t>
      </w:r>
      <w:r>
        <w:rPr>
          <w:rFonts w:ascii="Arial" w:hAnsi="Arial" w:cs="Arial"/>
        </w:rPr>
        <w:t xml:space="preserve"> and Olympic Gold Medallist</w:t>
      </w:r>
      <w:r w:rsidRPr="00573C9C">
        <w:rPr>
          <w:rFonts w:ascii="Arial" w:hAnsi="Arial" w:cs="Arial"/>
        </w:rPr>
        <w:t xml:space="preserve"> – Andy Triggs Hodge which explains why drinking water is so important. This could be incorporated into a school assembly or a lesson plan.</w:t>
      </w:r>
    </w:p>
    <w:p w14:paraId="570CCB6D" w14:textId="77777777" w:rsidR="00EB1C56" w:rsidRPr="00573C9C" w:rsidRDefault="00EB1C56" w:rsidP="00EB1C56">
      <w:pPr>
        <w:rPr>
          <w:rFonts w:ascii="Arial" w:hAnsi="Arial" w:cs="Arial"/>
        </w:rPr>
      </w:pPr>
      <w:r w:rsidRPr="00573C9C">
        <w:rPr>
          <w:rFonts w:ascii="Arial" w:hAnsi="Arial" w:cs="Arial"/>
        </w:rPr>
        <w:t xml:space="preserve">You can find the video here: </w:t>
      </w:r>
      <w:hyperlink r:id="rId25" w:history="1">
        <w:r w:rsidRPr="00573C9C">
          <w:rPr>
            <w:rFonts w:ascii="Arial" w:hAnsi="Arial" w:cs="Arial"/>
            <w:color w:val="0000FF" w:themeColor="hyperlink"/>
            <w:u w:val="single"/>
          </w:rPr>
          <w:t>https://corporate.thameswater.co.uk/About-us/Community/Tools-for-schools/Primary-schools/Key-stage-2-resources</w:t>
        </w:r>
      </w:hyperlink>
    </w:p>
    <w:p w14:paraId="20E50810" w14:textId="77777777" w:rsidR="00EB1C56" w:rsidRPr="00573C9C" w:rsidRDefault="00EB1C56" w:rsidP="00EB1C56">
      <w:pPr>
        <w:rPr>
          <w:rFonts w:ascii="Arial" w:hAnsi="Arial" w:cs="Arial"/>
        </w:rPr>
      </w:pPr>
    </w:p>
    <w:p w14:paraId="0D732422" w14:textId="1AF1527D" w:rsidR="00EB1C56" w:rsidRDefault="00EB1C56" w:rsidP="00EB1C56"/>
    <w:p w14:paraId="153DE96C" w14:textId="77777777" w:rsidR="00EB1C56" w:rsidRDefault="00EB1C56" w:rsidP="00CB0F15">
      <w:pPr>
        <w:rPr>
          <w:rFonts w:ascii="Arial" w:hAnsi="Arial" w:cs="Arial"/>
        </w:rPr>
      </w:pPr>
    </w:p>
    <w:p w14:paraId="03308923" w14:textId="77777777" w:rsidR="00EB1C56" w:rsidRDefault="00EB1C56" w:rsidP="00CB0F15">
      <w:pPr>
        <w:rPr>
          <w:rFonts w:ascii="Arial" w:hAnsi="Arial" w:cs="Arial"/>
        </w:rPr>
      </w:pPr>
    </w:p>
    <w:p w14:paraId="7809C054" w14:textId="77777777" w:rsidR="00C32D86" w:rsidRDefault="00C32D86" w:rsidP="00CB0F15">
      <w:pPr>
        <w:rPr>
          <w:rFonts w:ascii="Arial" w:hAnsi="Arial" w:cs="Arial"/>
        </w:rPr>
      </w:pPr>
    </w:p>
    <w:p w14:paraId="292454B3" w14:textId="77777777" w:rsidR="00C32D86" w:rsidRDefault="00C32D86" w:rsidP="00CB0F15">
      <w:pPr>
        <w:rPr>
          <w:rFonts w:ascii="Arial" w:hAnsi="Arial" w:cs="Arial"/>
        </w:rPr>
      </w:pPr>
    </w:p>
    <w:p w14:paraId="71D21D15" w14:textId="77777777" w:rsidR="00E3344A" w:rsidRDefault="00E3344A" w:rsidP="00CB0F15">
      <w:pPr>
        <w:rPr>
          <w:rFonts w:ascii="Arial" w:hAnsi="Arial" w:cs="Arial"/>
        </w:rPr>
      </w:pPr>
    </w:p>
    <w:p w14:paraId="24B2A877" w14:textId="2B1DC389" w:rsidR="00E3344A" w:rsidRDefault="00E3344A" w:rsidP="00CB0F15">
      <w:pPr>
        <w:rPr>
          <w:rFonts w:ascii="Arial" w:hAnsi="Arial" w:cs="Arial"/>
        </w:rPr>
      </w:pPr>
    </w:p>
    <w:p w14:paraId="74F59E31" w14:textId="6D8BF588" w:rsidR="00E3344A" w:rsidRPr="00C32D86" w:rsidRDefault="002D5866" w:rsidP="0061352D">
      <w:pPr>
        <w:pStyle w:val="Heading2"/>
      </w:pPr>
      <w:bookmarkStart w:id="8" w:name="_Toc516497947"/>
      <w:r>
        <w:lastRenderedPageBreak/>
        <w:t>T</w:t>
      </w:r>
      <w:r w:rsidR="00E3344A" w:rsidRPr="00C32D86">
        <w:t>emplate letter for parents</w:t>
      </w:r>
      <w:r w:rsidR="00C32D86" w:rsidRPr="00C32D86">
        <w:t xml:space="preserve"> – supporting water fountains</w:t>
      </w:r>
      <w:bookmarkEnd w:id="8"/>
    </w:p>
    <w:p w14:paraId="0DC2AA27" w14:textId="77777777" w:rsidR="00C32D86" w:rsidRDefault="00C32D86" w:rsidP="00DC4660">
      <w:pPr>
        <w:pStyle w:val="NoSpacing"/>
      </w:pPr>
    </w:p>
    <w:p w14:paraId="00064076" w14:textId="65FBEBF1" w:rsidR="00EB1C56" w:rsidRPr="00D45A02" w:rsidRDefault="00EB1C56" w:rsidP="00EB1C56">
      <w:pPr>
        <w:rPr>
          <w:rFonts w:ascii="Arial" w:hAnsi="Arial" w:cs="Arial"/>
        </w:rPr>
      </w:pPr>
      <w:r w:rsidRPr="00D45A02">
        <w:rPr>
          <w:rFonts w:ascii="Arial" w:hAnsi="Arial" w:cs="Arial"/>
        </w:rPr>
        <w:t>Dear parent/</w:t>
      </w:r>
      <w:r w:rsidR="00174AD9">
        <w:rPr>
          <w:rFonts w:ascii="Arial" w:hAnsi="Arial" w:cs="Arial"/>
        </w:rPr>
        <w:t>guardian/</w:t>
      </w:r>
      <w:r w:rsidRPr="00D45A02">
        <w:rPr>
          <w:rFonts w:ascii="Arial" w:hAnsi="Arial" w:cs="Arial"/>
        </w:rPr>
        <w:t>caregiver,</w:t>
      </w:r>
      <w:r w:rsidR="00C0755D">
        <w:rPr>
          <w:rFonts w:ascii="Arial" w:hAnsi="Arial" w:cs="Arial"/>
        </w:rPr>
        <w:t xml:space="preserve"> </w:t>
      </w:r>
    </w:p>
    <w:p w14:paraId="0AE39B61" w14:textId="502B012F" w:rsidR="00EB1C56" w:rsidRPr="00D45A02" w:rsidRDefault="00EB1C56" w:rsidP="00EB1C56">
      <w:pPr>
        <w:rPr>
          <w:rFonts w:ascii="Arial" w:hAnsi="Arial" w:cs="Arial"/>
        </w:rPr>
      </w:pPr>
      <w:r w:rsidRPr="00D45A02">
        <w:rPr>
          <w:rFonts w:ascii="Arial" w:hAnsi="Arial" w:cs="Arial"/>
        </w:rPr>
        <w:t xml:space="preserve">Our school thinks that it is important for students to eat and drink healthily. Children who keep hydrated in and out of school can concentrate better and learn better. Therefore our school is installing a brand new water </w:t>
      </w:r>
      <w:r w:rsidR="00C31FDF" w:rsidRPr="00D45A02">
        <w:rPr>
          <w:rFonts w:ascii="Arial" w:hAnsi="Arial" w:cs="Arial"/>
        </w:rPr>
        <w:t>fountain</w:t>
      </w:r>
      <w:r w:rsidRPr="00D45A02">
        <w:rPr>
          <w:rFonts w:ascii="Arial" w:hAnsi="Arial" w:cs="Arial"/>
        </w:rPr>
        <w:t>.</w:t>
      </w:r>
    </w:p>
    <w:p w14:paraId="58CC87AB" w14:textId="77777777" w:rsidR="00EB1C56" w:rsidRDefault="00EB1C56" w:rsidP="00EB1C56">
      <w:pPr>
        <w:rPr>
          <w:rFonts w:ascii="Arial" w:hAnsi="Arial" w:cs="Arial"/>
        </w:rPr>
      </w:pPr>
      <w:r w:rsidRPr="00D45A02">
        <w:rPr>
          <w:rFonts w:ascii="Arial" w:hAnsi="Arial" w:cs="Arial"/>
        </w:rPr>
        <w:t>We have decided to do this because we are aware that most children do not drink enough water</w:t>
      </w:r>
      <w:r w:rsidR="00373F46">
        <w:rPr>
          <w:rFonts w:ascii="Arial" w:hAnsi="Arial" w:cs="Arial"/>
        </w:rPr>
        <w:t xml:space="preserve"> and we are keen to reduce the environmental damage caused by plastic waste</w:t>
      </w:r>
      <w:r w:rsidRPr="00D45A02">
        <w:rPr>
          <w:rFonts w:ascii="Arial" w:hAnsi="Arial" w:cs="Arial"/>
        </w:rPr>
        <w:t xml:space="preserve">. We will be encouraging children to drink more water and to drink fewer sugary drinks like juice and fizzy drinks.  </w:t>
      </w:r>
    </w:p>
    <w:p w14:paraId="397D91CB" w14:textId="77777777" w:rsidR="00EB1C56" w:rsidRPr="00D45A02" w:rsidRDefault="00EB1C56" w:rsidP="00EB1C56">
      <w:pPr>
        <w:rPr>
          <w:rFonts w:ascii="Arial" w:hAnsi="Arial" w:cs="Arial"/>
        </w:rPr>
      </w:pPr>
      <w:r>
        <w:rPr>
          <w:rFonts w:ascii="Arial" w:hAnsi="Arial" w:cs="Arial"/>
        </w:rPr>
        <w:t xml:space="preserve">Water is a great choice throughout the day as it hydrates without providing additional calories or risking harm to teeth. </w:t>
      </w:r>
    </w:p>
    <w:p w14:paraId="214EE4E0" w14:textId="77777777" w:rsidR="00EB1C56" w:rsidRPr="00D45A02" w:rsidRDefault="00EB1C56" w:rsidP="00EB1C56">
      <w:pPr>
        <w:rPr>
          <w:rFonts w:ascii="Arial" w:hAnsi="Arial" w:cs="Arial"/>
        </w:rPr>
      </w:pPr>
      <w:r w:rsidRPr="00D45A02">
        <w:rPr>
          <w:rFonts w:ascii="Arial" w:hAnsi="Arial" w:cs="Arial"/>
        </w:rPr>
        <w:t>Please help us improve student health, learning and behaviour by supporting our work. When you are able to please:</w:t>
      </w:r>
    </w:p>
    <w:p w14:paraId="6AAF2DD4" w14:textId="77777777" w:rsidR="00EB1C56" w:rsidRPr="00D45A02" w:rsidRDefault="00EB1C56" w:rsidP="00EB1C56">
      <w:pPr>
        <w:rPr>
          <w:rFonts w:ascii="Arial" w:hAnsi="Arial" w:cs="Arial"/>
        </w:rPr>
      </w:pPr>
      <w:r w:rsidRPr="00D45A02">
        <w:rPr>
          <w:rFonts w:ascii="Arial" w:hAnsi="Arial" w:cs="Arial"/>
        </w:rPr>
        <w:t>-</w:t>
      </w:r>
      <w:r w:rsidRPr="00D45A02">
        <w:rPr>
          <w:rFonts w:ascii="Arial" w:hAnsi="Arial" w:cs="Arial"/>
        </w:rPr>
        <w:tab/>
        <w:t>Have a water bottle available for your child to take to school</w:t>
      </w:r>
    </w:p>
    <w:p w14:paraId="5D7E10A8" w14:textId="77777777" w:rsidR="00EB1C56" w:rsidRPr="00D45A02" w:rsidRDefault="00EB1C56" w:rsidP="00EB1C56">
      <w:pPr>
        <w:rPr>
          <w:rFonts w:ascii="Arial" w:hAnsi="Arial" w:cs="Arial"/>
        </w:rPr>
      </w:pPr>
      <w:r w:rsidRPr="00D45A02">
        <w:rPr>
          <w:rFonts w:ascii="Arial" w:hAnsi="Arial" w:cs="Arial"/>
        </w:rPr>
        <w:t>-</w:t>
      </w:r>
      <w:r w:rsidRPr="00D45A02">
        <w:rPr>
          <w:rFonts w:ascii="Arial" w:hAnsi="Arial" w:cs="Arial"/>
        </w:rPr>
        <w:tab/>
        <w:t>Fill drink bottles with plain tap water</w:t>
      </w:r>
    </w:p>
    <w:p w14:paraId="4851D36C" w14:textId="77777777" w:rsidR="00EB1C56" w:rsidRPr="00D45A02" w:rsidRDefault="00EB1C56" w:rsidP="00EB1C56">
      <w:pPr>
        <w:rPr>
          <w:rFonts w:ascii="Arial" w:hAnsi="Arial" w:cs="Arial"/>
        </w:rPr>
      </w:pPr>
      <w:r w:rsidRPr="00D45A02">
        <w:rPr>
          <w:rFonts w:ascii="Arial" w:hAnsi="Arial" w:cs="Arial"/>
        </w:rPr>
        <w:t>-</w:t>
      </w:r>
      <w:r w:rsidRPr="00D45A02">
        <w:rPr>
          <w:rFonts w:ascii="Arial" w:hAnsi="Arial" w:cs="Arial"/>
        </w:rPr>
        <w:tab/>
        <w:t xml:space="preserve">Be a positive role model and continue to drink water at home </w:t>
      </w:r>
    </w:p>
    <w:p w14:paraId="0628C0A3" w14:textId="77777777" w:rsidR="00EB1C56" w:rsidRPr="00D45A02" w:rsidRDefault="00EB1C56" w:rsidP="00EB1C56">
      <w:pPr>
        <w:rPr>
          <w:rFonts w:ascii="Arial" w:hAnsi="Arial" w:cs="Arial"/>
        </w:rPr>
      </w:pPr>
      <w:r w:rsidRPr="00D45A02">
        <w:rPr>
          <w:rFonts w:ascii="Arial" w:hAnsi="Arial" w:cs="Arial"/>
        </w:rPr>
        <w:t>We appreciate your help with su</w:t>
      </w:r>
      <w:r>
        <w:rPr>
          <w:rFonts w:ascii="Arial" w:hAnsi="Arial" w:cs="Arial"/>
        </w:rPr>
        <w:t>pporting our new water fountain and vision for children to drink more water.</w:t>
      </w:r>
    </w:p>
    <w:p w14:paraId="6472DDFE" w14:textId="77777777" w:rsidR="00EB1C56" w:rsidRPr="00D45A02" w:rsidRDefault="00EB1C56" w:rsidP="00EB1C56">
      <w:pPr>
        <w:rPr>
          <w:rFonts w:ascii="Arial" w:hAnsi="Arial" w:cs="Arial"/>
        </w:rPr>
      </w:pPr>
      <w:r w:rsidRPr="00D45A02">
        <w:rPr>
          <w:rFonts w:ascii="Arial" w:hAnsi="Arial" w:cs="Arial"/>
        </w:rPr>
        <w:t xml:space="preserve">Kind regards, </w:t>
      </w:r>
    </w:p>
    <w:p w14:paraId="25BB3CA1" w14:textId="77777777" w:rsidR="00EB1C56" w:rsidRPr="00D45A02" w:rsidRDefault="00EB1C56" w:rsidP="00EB1C56">
      <w:pPr>
        <w:rPr>
          <w:rFonts w:ascii="Arial" w:hAnsi="Arial" w:cs="Arial"/>
        </w:rPr>
      </w:pPr>
      <w:r w:rsidRPr="00D45A02">
        <w:rPr>
          <w:rFonts w:ascii="Arial" w:hAnsi="Arial" w:cs="Arial"/>
        </w:rPr>
        <w:t>&lt;Head teacher&gt;</w:t>
      </w:r>
    </w:p>
    <w:p w14:paraId="1B11C0C9" w14:textId="77777777" w:rsidR="00EB1C56" w:rsidRPr="00D45A02" w:rsidRDefault="00EB1C56" w:rsidP="00EB1C56">
      <w:pPr>
        <w:rPr>
          <w:rFonts w:ascii="Arial" w:hAnsi="Arial" w:cs="Arial"/>
        </w:rPr>
      </w:pPr>
      <w:r w:rsidRPr="00D45A02">
        <w:rPr>
          <w:rFonts w:ascii="Arial" w:hAnsi="Arial" w:cs="Arial"/>
        </w:rPr>
        <w:t>&lt;School name&gt;</w:t>
      </w:r>
    </w:p>
    <w:p w14:paraId="131D9FC3" w14:textId="77777777" w:rsidR="00EB1C56" w:rsidRDefault="00EB1C56" w:rsidP="00CB0F15">
      <w:pPr>
        <w:rPr>
          <w:rFonts w:ascii="Arial" w:hAnsi="Arial" w:cs="Arial"/>
        </w:rPr>
      </w:pPr>
    </w:p>
    <w:p w14:paraId="7286ACEA" w14:textId="77777777" w:rsidR="00C32D86" w:rsidRDefault="00C32D86" w:rsidP="00CB0F15">
      <w:pPr>
        <w:rPr>
          <w:rFonts w:ascii="Arial" w:hAnsi="Arial" w:cs="Arial"/>
        </w:rPr>
      </w:pPr>
    </w:p>
    <w:p w14:paraId="33A48C3D" w14:textId="77777777" w:rsidR="00C32D86" w:rsidRDefault="00C32D86" w:rsidP="00CB0F15">
      <w:pPr>
        <w:rPr>
          <w:rFonts w:ascii="Arial" w:hAnsi="Arial" w:cs="Arial"/>
        </w:rPr>
      </w:pPr>
    </w:p>
    <w:p w14:paraId="4AA4C41F" w14:textId="77777777" w:rsidR="00C32D86" w:rsidRDefault="00C32D86" w:rsidP="00CB0F15">
      <w:pPr>
        <w:rPr>
          <w:rFonts w:ascii="Arial" w:hAnsi="Arial" w:cs="Arial"/>
        </w:rPr>
      </w:pPr>
    </w:p>
    <w:p w14:paraId="2E04A970" w14:textId="77777777" w:rsidR="00C32D86" w:rsidRDefault="00C32D86" w:rsidP="00CB0F15">
      <w:pPr>
        <w:rPr>
          <w:rFonts w:ascii="Arial" w:hAnsi="Arial" w:cs="Arial"/>
        </w:rPr>
      </w:pPr>
    </w:p>
    <w:p w14:paraId="03E4EECE" w14:textId="77777777" w:rsidR="00C32D86" w:rsidRDefault="00C32D86" w:rsidP="00CB0F15">
      <w:pPr>
        <w:rPr>
          <w:rFonts w:ascii="Arial" w:hAnsi="Arial" w:cs="Arial"/>
        </w:rPr>
      </w:pPr>
    </w:p>
    <w:p w14:paraId="00AA0266" w14:textId="77777777" w:rsidR="00C32D86" w:rsidRDefault="00C32D86" w:rsidP="00CB0F15">
      <w:pPr>
        <w:rPr>
          <w:rFonts w:ascii="Arial" w:hAnsi="Arial" w:cs="Arial"/>
        </w:rPr>
      </w:pPr>
    </w:p>
    <w:p w14:paraId="152AA0F4" w14:textId="77777777" w:rsidR="00C32D86" w:rsidRDefault="00C32D86" w:rsidP="00CB0F15">
      <w:pPr>
        <w:rPr>
          <w:rFonts w:ascii="Arial" w:hAnsi="Arial" w:cs="Arial"/>
        </w:rPr>
      </w:pPr>
    </w:p>
    <w:p w14:paraId="1F6D7654" w14:textId="77777777" w:rsidR="00DC4660" w:rsidRDefault="00DC4660" w:rsidP="00CB0F15">
      <w:pPr>
        <w:rPr>
          <w:rFonts w:ascii="Arial" w:hAnsi="Arial" w:cs="Arial"/>
        </w:rPr>
      </w:pPr>
    </w:p>
    <w:p w14:paraId="3C940E02" w14:textId="77777777" w:rsidR="00C32D86" w:rsidRDefault="00C32D86" w:rsidP="0061352D">
      <w:pPr>
        <w:pStyle w:val="Heading2"/>
      </w:pPr>
      <w:bookmarkStart w:id="9" w:name="_Toc516497948"/>
      <w:r>
        <w:lastRenderedPageBreak/>
        <w:t xml:space="preserve">Template letter for parents – supporting </w:t>
      </w:r>
      <w:r w:rsidRPr="00DC4660">
        <w:t>water only schools</w:t>
      </w:r>
      <w:bookmarkEnd w:id="9"/>
    </w:p>
    <w:p w14:paraId="16EA3FA4" w14:textId="77777777" w:rsidR="00C32D86" w:rsidRDefault="00C32D86" w:rsidP="00DC4660">
      <w:pPr>
        <w:pStyle w:val="NoSpacing"/>
      </w:pPr>
    </w:p>
    <w:p w14:paraId="3398330C" w14:textId="0C977963" w:rsidR="00C32D86" w:rsidRPr="00D45A02" w:rsidRDefault="00C32D86" w:rsidP="00C32D86">
      <w:pPr>
        <w:rPr>
          <w:rFonts w:ascii="Arial" w:hAnsi="Arial" w:cs="Arial"/>
        </w:rPr>
      </w:pPr>
      <w:r w:rsidRPr="00D45A02">
        <w:rPr>
          <w:rFonts w:ascii="Arial" w:hAnsi="Arial" w:cs="Arial"/>
        </w:rPr>
        <w:t>Dear parent/</w:t>
      </w:r>
      <w:r w:rsidR="00174AD9">
        <w:rPr>
          <w:rFonts w:ascii="Arial" w:hAnsi="Arial" w:cs="Arial"/>
        </w:rPr>
        <w:t>guardian/</w:t>
      </w:r>
      <w:r w:rsidRPr="00D45A02">
        <w:rPr>
          <w:rFonts w:ascii="Arial" w:hAnsi="Arial" w:cs="Arial"/>
        </w:rPr>
        <w:t>caregiver,</w:t>
      </w:r>
    </w:p>
    <w:p w14:paraId="70EB1D3C" w14:textId="77777777" w:rsidR="00C32D86" w:rsidRPr="00D45A02" w:rsidRDefault="00C32D86" w:rsidP="00C32D86">
      <w:pPr>
        <w:rPr>
          <w:rFonts w:ascii="Arial" w:hAnsi="Arial" w:cs="Arial"/>
        </w:rPr>
      </w:pPr>
      <w:r w:rsidRPr="00D45A02">
        <w:rPr>
          <w:rFonts w:ascii="Arial" w:hAnsi="Arial" w:cs="Arial"/>
        </w:rPr>
        <w:t>Our school thinks that it is important for students to eat and drink healthily. Children who keep hydrated in and out of school can concentrate better and learn bett</w:t>
      </w:r>
      <w:r>
        <w:rPr>
          <w:rFonts w:ascii="Arial" w:hAnsi="Arial" w:cs="Arial"/>
        </w:rPr>
        <w:t>er. Therefore our school has pledged to be a ‘Water only School’.</w:t>
      </w:r>
    </w:p>
    <w:p w14:paraId="06CD8AC0" w14:textId="77777777" w:rsidR="00C32D86" w:rsidRDefault="00C32D86" w:rsidP="00C32D86">
      <w:pPr>
        <w:rPr>
          <w:rFonts w:ascii="Arial" w:hAnsi="Arial" w:cs="Arial"/>
        </w:rPr>
      </w:pPr>
      <w:r w:rsidRPr="00D45A02">
        <w:rPr>
          <w:rFonts w:ascii="Arial" w:hAnsi="Arial" w:cs="Arial"/>
        </w:rPr>
        <w:t>We have</w:t>
      </w:r>
      <w:r>
        <w:rPr>
          <w:rFonts w:ascii="Arial" w:hAnsi="Arial" w:cs="Arial"/>
        </w:rPr>
        <w:t xml:space="preserve"> made this pledge because we are aware that schools who have adopted a water only policy, have seen pupil health, behaviour and learning improve. Children who have too much sugar in their diet have an increased chance of experiencing tooth decay, obesity and diabetes. </w:t>
      </w:r>
      <w:r w:rsidRPr="00D45A02">
        <w:rPr>
          <w:rFonts w:ascii="Arial" w:hAnsi="Arial" w:cs="Arial"/>
        </w:rPr>
        <w:t xml:space="preserve"> </w:t>
      </w:r>
    </w:p>
    <w:p w14:paraId="16509649" w14:textId="77777777" w:rsidR="00C32D86" w:rsidRPr="00D45A02" w:rsidRDefault="00C32D86" w:rsidP="00C32D86">
      <w:pPr>
        <w:rPr>
          <w:rFonts w:ascii="Arial" w:hAnsi="Arial" w:cs="Arial"/>
        </w:rPr>
      </w:pPr>
      <w:r>
        <w:rPr>
          <w:rFonts w:ascii="Arial" w:hAnsi="Arial" w:cs="Arial"/>
        </w:rPr>
        <w:t xml:space="preserve">Water is a great choice throughout the day as it hydrates without providing additional calories or risking harm to teeth. </w:t>
      </w:r>
    </w:p>
    <w:p w14:paraId="2CA21A47" w14:textId="77777777" w:rsidR="00C32D86" w:rsidRPr="00D45A02" w:rsidRDefault="00C32D86" w:rsidP="00C32D86">
      <w:pPr>
        <w:rPr>
          <w:rFonts w:ascii="Arial" w:hAnsi="Arial" w:cs="Arial"/>
        </w:rPr>
      </w:pPr>
      <w:r w:rsidRPr="00D45A02">
        <w:rPr>
          <w:rFonts w:ascii="Arial" w:hAnsi="Arial" w:cs="Arial"/>
        </w:rPr>
        <w:t>Please help us improve student health, learning and behaviour by supporting our work. When you are able to please:</w:t>
      </w:r>
    </w:p>
    <w:p w14:paraId="61D6F2A1" w14:textId="77777777" w:rsidR="00C32D86" w:rsidRPr="00D45A02" w:rsidRDefault="00C32D86" w:rsidP="00C32D86">
      <w:pPr>
        <w:rPr>
          <w:rFonts w:ascii="Arial" w:hAnsi="Arial" w:cs="Arial"/>
        </w:rPr>
      </w:pPr>
      <w:r w:rsidRPr="00D45A02">
        <w:rPr>
          <w:rFonts w:ascii="Arial" w:hAnsi="Arial" w:cs="Arial"/>
        </w:rPr>
        <w:t>-</w:t>
      </w:r>
      <w:r w:rsidRPr="00D45A02">
        <w:rPr>
          <w:rFonts w:ascii="Arial" w:hAnsi="Arial" w:cs="Arial"/>
        </w:rPr>
        <w:tab/>
        <w:t>Have a water bottle available for your child to take to school</w:t>
      </w:r>
    </w:p>
    <w:p w14:paraId="0E26E65B" w14:textId="77777777" w:rsidR="00C32D86" w:rsidRPr="00D45A02" w:rsidRDefault="00C32D86" w:rsidP="00C32D86">
      <w:pPr>
        <w:rPr>
          <w:rFonts w:ascii="Arial" w:hAnsi="Arial" w:cs="Arial"/>
        </w:rPr>
      </w:pPr>
      <w:r w:rsidRPr="00D45A02">
        <w:rPr>
          <w:rFonts w:ascii="Arial" w:hAnsi="Arial" w:cs="Arial"/>
        </w:rPr>
        <w:t>-</w:t>
      </w:r>
      <w:r w:rsidRPr="00D45A02">
        <w:rPr>
          <w:rFonts w:ascii="Arial" w:hAnsi="Arial" w:cs="Arial"/>
        </w:rPr>
        <w:tab/>
        <w:t>Fill drink bottles with plain tap water</w:t>
      </w:r>
    </w:p>
    <w:p w14:paraId="055FD8B3" w14:textId="77777777" w:rsidR="00C32D86" w:rsidRPr="00D45A02" w:rsidRDefault="00C32D86" w:rsidP="00C32D86">
      <w:pPr>
        <w:rPr>
          <w:rFonts w:ascii="Arial" w:hAnsi="Arial" w:cs="Arial"/>
        </w:rPr>
      </w:pPr>
      <w:r w:rsidRPr="00D45A02">
        <w:rPr>
          <w:rFonts w:ascii="Arial" w:hAnsi="Arial" w:cs="Arial"/>
        </w:rPr>
        <w:t>-</w:t>
      </w:r>
      <w:r w:rsidRPr="00D45A02">
        <w:rPr>
          <w:rFonts w:ascii="Arial" w:hAnsi="Arial" w:cs="Arial"/>
        </w:rPr>
        <w:tab/>
        <w:t xml:space="preserve">Be a positive role model and continue to drink water at home </w:t>
      </w:r>
    </w:p>
    <w:p w14:paraId="490901E0" w14:textId="77777777" w:rsidR="00C32D86" w:rsidRPr="00D45A02" w:rsidRDefault="00C32D86" w:rsidP="00C32D86">
      <w:pPr>
        <w:rPr>
          <w:rFonts w:ascii="Arial" w:hAnsi="Arial" w:cs="Arial"/>
        </w:rPr>
      </w:pPr>
      <w:r w:rsidRPr="00D45A02">
        <w:rPr>
          <w:rFonts w:ascii="Arial" w:hAnsi="Arial" w:cs="Arial"/>
        </w:rPr>
        <w:t>We appreciate your help with su</w:t>
      </w:r>
      <w:r>
        <w:rPr>
          <w:rFonts w:ascii="Arial" w:hAnsi="Arial" w:cs="Arial"/>
        </w:rPr>
        <w:t>pporting our new policy and vision for children to drink more water.</w:t>
      </w:r>
    </w:p>
    <w:p w14:paraId="7999C6B6" w14:textId="77777777" w:rsidR="00C32D86" w:rsidRPr="00D45A02" w:rsidRDefault="00C32D86" w:rsidP="00C32D86">
      <w:pPr>
        <w:rPr>
          <w:rFonts w:ascii="Arial" w:hAnsi="Arial" w:cs="Arial"/>
        </w:rPr>
      </w:pPr>
      <w:r w:rsidRPr="00D45A02">
        <w:rPr>
          <w:rFonts w:ascii="Arial" w:hAnsi="Arial" w:cs="Arial"/>
        </w:rPr>
        <w:t xml:space="preserve">Kind regards, </w:t>
      </w:r>
    </w:p>
    <w:p w14:paraId="1B693A3E" w14:textId="77777777" w:rsidR="00C32D86" w:rsidRPr="00D45A02" w:rsidRDefault="00C32D86" w:rsidP="00C32D86">
      <w:pPr>
        <w:rPr>
          <w:rFonts w:ascii="Arial" w:hAnsi="Arial" w:cs="Arial"/>
        </w:rPr>
      </w:pPr>
      <w:r w:rsidRPr="00D45A02">
        <w:rPr>
          <w:rFonts w:ascii="Arial" w:hAnsi="Arial" w:cs="Arial"/>
        </w:rPr>
        <w:t>&lt;Head teacher&gt;</w:t>
      </w:r>
    </w:p>
    <w:p w14:paraId="2EEC1565" w14:textId="77777777" w:rsidR="00C32D86" w:rsidRPr="00D45A02" w:rsidRDefault="00C32D86" w:rsidP="00C32D86">
      <w:pPr>
        <w:rPr>
          <w:rFonts w:ascii="Arial" w:hAnsi="Arial" w:cs="Arial"/>
        </w:rPr>
      </w:pPr>
      <w:r w:rsidRPr="00D45A02">
        <w:rPr>
          <w:rFonts w:ascii="Arial" w:hAnsi="Arial" w:cs="Arial"/>
        </w:rPr>
        <w:t>&lt;School name&gt;</w:t>
      </w:r>
    </w:p>
    <w:p w14:paraId="31FD985D" w14:textId="77777777" w:rsidR="00EB1C56" w:rsidRDefault="00EB1C56" w:rsidP="00CB0F15">
      <w:pPr>
        <w:rPr>
          <w:rFonts w:ascii="Arial" w:hAnsi="Arial" w:cs="Arial"/>
        </w:rPr>
      </w:pPr>
    </w:p>
    <w:p w14:paraId="68CAE500" w14:textId="77777777" w:rsidR="00EB1C56" w:rsidRDefault="00EB1C56" w:rsidP="00CB0F15">
      <w:pPr>
        <w:rPr>
          <w:rFonts w:ascii="Arial" w:hAnsi="Arial" w:cs="Arial"/>
        </w:rPr>
      </w:pPr>
    </w:p>
    <w:p w14:paraId="4AC01A33" w14:textId="77777777" w:rsidR="00EB1C56" w:rsidRDefault="00EB1C56" w:rsidP="00CB0F15">
      <w:pPr>
        <w:rPr>
          <w:rFonts w:ascii="Arial" w:hAnsi="Arial" w:cs="Arial"/>
        </w:rPr>
      </w:pPr>
    </w:p>
    <w:p w14:paraId="46B9F144" w14:textId="77777777" w:rsidR="00EB1C56" w:rsidRDefault="00EB1C56" w:rsidP="00CB0F15">
      <w:pPr>
        <w:rPr>
          <w:rFonts w:ascii="Arial" w:hAnsi="Arial" w:cs="Arial"/>
        </w:rPr>
      </w:pPr>
    </w:p>
    <w:p w14:paraId="66699644" w14:textId="77777777" w:rsidR="00EB1C56" w:rsidRDefault="00EB1C56" w:rsidP="00CB0F15">
      <w:pPr>
        <w:rPr>
          <w:rFonts w:ascii="Arial" w:hAnsi="Arial" w:cs="Arial"/>
        </w:rPr>
      </w:pPr>
    </w:p>
    <w:p w14:paraId="7BB6A35D" w14:textId="77777777" w:rsidR="00EB1C56" w:rsidRDefault="00EB1C56" w:rsidP="00CB0F15">
      <w:pPr>
        <w:rPr>
          <w:rFonts w:ascii="Arial" w:hAnsi="Arial" w:cs="Arial"/>
        </w:rPr>
      </w:pPr>
    </w:p>
    <w:p w14:paraId="28A61FDF" w14:textId="77777777" w:rsidR="00EB1C56" w:rsidRDefault="00EB1C56" w:rsidP="00CB0F15">
      <w:pPr>
        <w:rPr>
          <w:rFonts w:ascii="Arial" w:hAnsi="Arial" w:cs="Arial"/>
        </w:rPr>
      </w:pPr>
    </w:p>
    <w:p w14:paraId="082175DF" w14:textId="77777777" w:rsidR="00EB1C56" w:rsidRDefault="00EB1C56" w:rsidP="00CB0F15">
      <w:pPr>
        <w:rPr>
          <w:rFonts w:ascii="Arial" w:hAnsi="Arial" w:cs="Arial"/>
        </w:rPr>
      </w:pPr>
    </w:p>
    <w:p w14:paraId="06B3A6E9" w14:textId="77777777" w:rsidR="00EB1C56" w:rsidRDefault="00EB1C56" w:rsidP="00CB0F15">
      <w:pPr>
        <w:rPr>
          <w:rFonts w:ascii="Arial" w:hAnsi="Arial" w:cs="Arial"/>
        </w:rPr>
      </w:pPr>
    </w:p>
    <w:p w14:paraId="1E484778" w14:textId="77777777" w:rsidR="00EB1C56" w:rsidRDefault="00EB1C56" w:rsidP="00CB0F15">
      <w:pPr>
        <w:rPr>
          <w:rFonts w:ascii="Arial" w:hAnsi="Arial" w:cs="Arial"/>
        </w:rPr>
      </w:pPr>
    </w:p>
    <w:sectPr w:rsidR="00EB1C56" w:rsidSect="00854753">
      <w:pgSz w:w="11906" w:h="16838"/>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7E24" w14:textId="77777777" w:rsidR="00286FFC" w:rsidRDefault="00286FFC" w:rsidP="003D6EF6">
      <w:pPr>
        <w:spacing w:after="0" w:line="240" w:lineRule="auto"/>
      </w:pPr>
      <w:r>
        <w:separator/>
      </w:r>
    </w:p>
  </w:endnote>
  <w:endnote w:type="continuationSeparator" w:id="0">
    <w:p w14:paraId="22D979F1" w14:textId="77777777" w:rsidR="00286FFC" w:rsidRDefault="00286FFC" w:rsidP="003D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536F" w14:textId="08C56992" w:rsidR="004A339C" w:rsidRDefault="004A339C">
    <w:pPr>
      <w:pStyle w:val="Footer"/>
    </w:pPr>
    <w:r>
      <w:t>V 1.0</w:t>
    </w:r>
    <w:r>
      <w:tab/>
    </w:r>
    <w:r>
      <w:tab/>
    </w:r>
    <w:r>
      <w:fldChar w:fldCharType="begin"/>
    </w:r>
    <w:r>
      <w:instrText xml:space="preserve"> PAGE   \* MERGEFORMAT </w:instrText>
    </w:r>
    <w:r>
      <w:fldChar w:fldCharType="separate"/>
    </w:r>
    <w:r w:rsidR="006901E1">
      <w:rPr>
        <w:noProof/>
      </w:rPr>
      <w:t>10</w:t>
    </w:r>
    <w:r>
      <w:rPr>
        <w:noProof/>
      </w:rPr>
      <w:fldChar w:fldCharType="end"/>
    </w:r>
  </w:p>
  <w:p w14:paraId="7E1C7F43" w14:textId="4C8503B8" w:rsidR="0035215A" w:rsidRDefault="0035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B045" w14:textId="77777777" w:rsidR="00286FFC" w:rsidRDefault="00286FFC" w:rsidP="003D6EF6">
      <w:pPr>
        <w:spacing w:after="0" w:line="240" w:lineRule="auto"/>
      </w:pPr>
      <w:r>
        <w:separator/>
      </w:r>
    </w:p>
  </w:footnote>
  <w:footnote w:type="continuationSeparator" w:id="0">
    <w:p w14:paraId="472AA2D0" w14:textId="77777777" w:rsidR="00286FFC" w:rsidRDefault="00286FFC" w:rsidP="003D6EF6">
      <w:pPr>
        <w:spacing w:after="0" w:line="240" w:lineRule="auto"/>
      </w:pPr>
      <w:r>
        <w:continuationSeparator/>
      </w:r>
    </w:p>
  </w:footnote>
  <w:footnote w:id="1">
    <w:p w14:paraId="18A2C380" w14:textId="52442468" w:rsidR="00157C76" w:rsidRDefault="00157C76">
      <w:pPr>
        <w:pStyle w:val="FootnoteText"/>
      </w:pPr>
      <w:r>
        <w:rPr>
          <w:rStyle w:val="FootnoteReference"/>
        </w:rPr>
        <w:footnoteRef/>
      </w:r>
      <w:r>
        <w:t xml:space="preserve"> NCMP data – 2016/17</w:t>
      </w:r>
    </w:p>
  </w:footnote>
  <w:footnote w:id="2">
    <w:p w14:paraId="257D50E4" w14:textId="3B7B147A" w:rsidR="00157C76" w:rsidRDefault="00157C76">
      <w:pPr>
        <w:pStyle w:val="FootnoteText"/>
      </w:pPr>
      <w:r>
        <w:rPr>
          <w:rStyle w:val="FootnoteReference"/>
        </w:rPr>
        <w:footnoteRef/>
      </w:r>
      <w:r>
        <w:t xml:space="preserve"> </w:t>
      </w:r>
      <w:r w:rsidRPr="003D6EF6">
        <w:t>NDNS data – 2014/15-2015/16</w:t>
      </w:r>
    </w:p>
  </w:footnote>
  <w:footnote w:id="3">
    <w:p w14:paraId="727E4023" w14:textId="23057281" w:rsidR="00157C76" w:rsidRDefault="00157C76">
      <w:pPr>
        <w:pStyle w:val="FootnoteText"/>
      </w:pPr>
      <w:r>
        <w:rPr>
          <w:rStyle w:val="FootnoteReference"/>
        </w:rPr>
        <w:footnoteRef/>
      </w:r>
      <w:r>
        <w:t xml:space="preserve"> Oral Health Survey 2017</w:t>
      </w:r>
    </w:p>
  </w:footnote>
  <w:footnote w:id="4">
    <w:p w14:paraId="0C1FCA10" w14:textId="1A7CE486" w:rsidR="00157C76" w:rsidRDefault="00157C76">
      <w:pPr>
        <w:pStyle w:val="FootnoteText"/>
      </w:pPr>
      <w:r>
        <w:rPr>
          <w:rStyle w:val="FootnoteReference"/>
        </w:rPr>
        <w:footnoteRef/>
      </w:r>
      <w:r>
        <w:t xml:space="preserve"> Natural Hydration Council – Teenage Hydration Habits 2017 </w:t>
      </w:r>
    </w:p>
  </w:footnote>
  <w:footnote w:id="5">
    <w:p w14:paraId="652724D0" w14:textId="320A405D" w:rsidR="00137093" w:rsidRDefault="00137093" w:rsidP="00137093">
      <w:pPr>
        <w:pStyle w:val="FootnoteText"/>
      </w:pPr>
      <w:r>
        <w:rPr>
          <w:rStyle w:val="FootnoteReference"/>
        </w:rPr>
        <w:footnoteRef/>
      </w:r>
      <w:r>
        <w:t xml:space="preserve"> Natural Hydration Council – Teenage Hydration Habits 2017 </w:t>
      </w:r>
    </w:p>
    <w:p w14:paraId="1EA3F208" w14:textId="26168C9F" w:rsidR="00137093" w:rsidRDefault="0013709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A0F"/>
    <w:multiLevelType w:val="hybridMultilevel"/>
    <w:tmpl w:val="68B66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44CB8"/>
    <w:multiLevelType w:val="hybridMultilevel"/>
    <w:tmpl w:val="7692244E"/>
    <w:lvl w:ilvl="0" w:tplc="FED84B9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251E"/>
    <w:multiLevelType w:val="hybridMultilevel"/>
    <w:tmpl w:val="5B9C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13389"/>
    <w:multiLevelType w:val="hybridMultilevel"/>
    <w:tmpl w:val="81B4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26ECC"/>
    <w:multiLevelType w:val="hybridMultilevel"/>
    <w:tmpl w:val="2B4ECD9C"/>
    <w:lvl w:ilvl="0" w:tplc="BB4A74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87015"/>
    <w:multiLevelType w:val="hybridMultilevel"/>
    <w:tmpl w:val="2B2CA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45F82"/>
    <w:multiLevelType w:val="hybridMultilevel"/>
    <w:tmpl w:val="33D8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913F5"/>
    <w:multiLevelType w:val="hybridMultilevel"/>
    <w:tmpl w:val="5B9C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D3DB6"/>
    <w:multiLevelType w:val="hybridMultilevel"/>
    <w:tmpl w:val="C854EB1C"/>
    <w:lvl w:ilvl="0" w:tplc="2108ACC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07C61"/>
    <w:multiLevelType w:val="hybridMultilevel"/>
    <w:tmpl w:val="C4E0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1D494C"/>
    <w:multiLevelType w:val="hybridMultilevel"/>
    <w:tmpl w:val="CDBA0ACA"/>
    <w:lvl w:ilvl="0" w:tplc="FED84B9A">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D220B"/>
    <w:multiLevelType w:val="hybridMultilevel"/>
    <w:tmpl w:val="5ACA9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EC7EEE"/>
    <w:multiLevelType w:val="hybridMultilevel"/>
    <w:tmpl w:val="9B242E28"/>
    <w:lvl w:ilvl="0" w:tplc="BB4A74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47CB2"/>
    <w:multiLevelType w:val="hybridMultilevel"/>
    <w:tmpl w:val="BD2E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D103A"/>
    <w:multiLevelType w:val="hybridMultilevel"/>
    <w:tmpl w:val="49165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634D42"/>
    <w:multiLevelType w:val="hybridMultilevel"/>
    <w:tmpl w:val="CD26AF28"/>
    <w:lvl w:ilvl="0" w:tplc="B9D489EC">
      <w:start w:val="16"/>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5"/>
  </w:num>
  <w:num w:numId="4">
    <w:abstractNumId w:val="9"/>
  </w:num>
  <w:num w:numId="5">
    <w:abstractNumId w:val="4"/>
  </w:num>
  <w:num w:numId="6">
    <w:abstractNumId w:val="12"/>
  </w:num>
  <w:num w:numId="7">
    <w:abstractNumId w:val="1"/>
  </w:num>
  <w:num w:numId="8">
    <w:abstractNumId w:val="6"/>
  </w:num>
  <w:num w:numId="9">
    <w:abstractNumId w:val="3"/>
  </w:num>
  <w:num w:numId="10">
    <w:abstractNumId w:val="7"/>
  </w:num>
  <w:num w:numId="11">
    <w:abstractNumId w:val="10"/>
  </w:num>
  <w:num w:numId="12">
    <w:abstractNumId w:val="2"/>
  </w:num>
  <w:num w:numId="13">
    <w:abstractNumId w:val="11"/>
  </w:num>
  <w:num w:numId="14">
    <w:abstractNumId w:val="1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15"/>
    <w:rsid w:val="00001693"/>
    <w:rsid w:val="00004401"/>
    <w:rsid w:val="0004397E"/>
    <w:rsid w:val="000439EF"/>
    <w:rsid w:val="000E3262"/>
    <w:rsid w:val="00137093"/>
    <w:rsid w:val="00157C76"/>
    <w:rsid w:val="00162ED3"/>
    <w:rsid w:val="00174AD9"/>
    <w:rsid w:val="00192109"/>
    <w:rsid w:val="00232A68"/>
    <w:rsid w:val="00233E2D"/>
    <w:rsid w:val="00274C0D"/>
    <w:rsid w:val="00276525"/>
    <w:rsid w:val="00286FFC"/>
    <w:rsid w:val="002A75B6"/>
    <w:rsid w:val="002D5866"/>
    <w:rsid w:val="0035215A"/>
    <w:rsid w:val="003700A0"/>
    <w:rsid w:val="00373F46"/>
    <w:rsid w:val="003D6EF6"/>
    <w:rsid w:val="0048405B"/>
    <w:rsid w:val="004A339C"/>
    <w:rsid w:val="004A36CE"/>
    <w:rsid w:val="004E30FF"/>
    <w:rsid w:val="005A3FB6"/>
    <w:rsid w:val="005B1A77"/>
    <w:rsid w:val="0061352D"/>
    <w:rsid w:val="006901E1"/>
    <w:rsid w:val="006C1D9E"/>
    <w:rsid w:val="006F13D3"/>
    <w:rsid w:val="0073042D"/>
    <w:rsid w:val="00745154"/>
    <w:rsid w:val="00814158"/>
    <w:rsid w:val="00835F08"/>
    <w:rsid w:val="0084713B"/>
    <w:rsid w:val="00852965"/>
    <w:rsid w:val="00854753"/>
    <w:rsid w:val="0087790F"/>
    <w:rsid w:val="008B6A8D"/>
    <w:rsid w:val="008D26AB"/>
    <w:rsid w:val="009D0442"/>
    <w:rsid w:val="00A36346"/>
    <w:rsid w:val="00A42755"/>
    <w:rsid w:val="00A53322"/>
    <w:rsid w:val="00A74BF3"/>
    <w:rsid w:val="00AD0689"/>
    <w:rsid w:val="00B17552"/>
    <w:rsid w:val="00B27C3C"/>
    <w:rsid w:val="00BA3CF8"/>
    <w:rsid w:val="00C0755D"/>
    <w:rsid w:val="00C31FDF"/>
    <w:rsid w:val="00C32D86"/>
    <w:rsid w:val="00C50908"/>
    <w:rsid w:val="00CB0F15"/>
    <w:rsid w:val="00CB3AE0"/>
    <w:rsid w:val="00CC548D"/>
    <w:rsid w:val="00DC4660"/>
    <w:rsid w:val="00E01438"/>
    <w:rsid w:val="00E136D2"/>
    <w:rsid w:val="00E14080"/>
    <w:rsid w:val="00E23F0B"/>
    <w:rsid w:val="00E25709"/>
    <w:rsid w:val="00E3344A"/>
    <w:rsid w:val="00E53F5B"/>
    <w:rsid w:val="00E8309E"/>
    <w:rsid w:val="00EA36BB"/>
    <w:rsid w:val="00EB1C56"/>
    <w:rsid w:val="00EE1482"/>
    <w:rsid w:val="00EF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C7468"/>
  <w15:docId w15:val="{7489C846-A5DA-4F1A-ABA7-E5106F06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3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F0B"/>
    <w:pPr>
      <w:keepNext/>
      <w:keepLines/>
      <w:spacing w:before="200" w:after="0"/>
      <w:outlineLvl w:val="1"/>
    </w:pPr>
    <w:rPr>
      <w:rFonts w:ascii="Arial" w:eastAsiaTheme="majorEastAsia" w:hAnsi="Arial" w:cstheme="majorBidi"/>
      <w:b/>
      <w:bCs/>
      <w:color w:val="4F81BD"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F15"/>
    <w:pPr>
      <w:ind w:left="720"/>
      <w:contextualSpacing/>
    </w:pPr>
  </w:style>
  <w:style w:type="paragraph" w:styleId="NormalWeb">
    <w:name w:val="Normal (Web)"/>
    <w:basedOn w:val="Normal"/>
    <w:uiPriority w:val="99"/>
    <w:semiHidden/>
    <w:unhideWhenUsed/>
    <w:rsid w:val="00CB0F1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EB1C56"/>
    <w:rPr>
      <w:color w:val="0000FF" w:themeColor="hyperlink"/>
      <w:u w:val="single"/>
    </w:rPr>
  </w:style>
  <w:style w:type="paragraph" w:styleId="BalloonText">
    <w:name w:val="Balloon Text"/>
    <w:basedOn w:val="Normal"/>
    <w:link w:val="BalloonTextChar"/>
    <w:uiPriority w:val="99"/>
    <w:semiHidden/>
    <w:unhideWhenUsed/>
    <w:rsid w:val="00EB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56"/>
    <w:rPr>
      <w:rFonts w:ascii="Tahoma" w:hAnsi="Tahoma" w:cs="Tahoma"/>
      <w:sz w:val="16"/>
      <w:szCs w:val="16"/>
    </w:rPr>
  </w:style>
  <w:style w:type="character" w:customStyle="1" w:styleId="Heading1Char">
    <w:name w:val="Heading 1 Char"/>
    <w:basedOn w:val="DefaultParagraphFont"/>
    <w:link w:val="Heading1"/>
    <w:uiPriority w:val="9"/>
    <w:rsid w:val="00E334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3344A"/>
    <w:pPr>
      <w:outlineLvl w:val="9"/>
    </w:pPr>
    <w:rPr>
      <w:lang w:val="en-US" w:eastAsia="ja-JP"/>
    </w:rPr>
  </w:style>
  <w:style w:type="paragraph" w:styleId="TOC1">
    <w:name w:val="toc 1"/>
    <w:basedOn w:val="Normal"/>
    <w:next w:val="Normal"/>
    <w:autoRedefine/>
    <w:uiPriority w:val="39"/>
    <w:unhideWhenUsed/>
    <w:rsid w:val="004A339C"/>
    <w:pPr>
      <w:tabs>
        <w:tab w:val="right" w:leader="dot" w:pos="9016"/>
      </w:tabs>
      <w:spacing w:after="100"/>
    </w:pPr>
    <w:rPr>
      <w:rFonts w:ascii="Arial" w:hAnsi="Arial" w:cs="Arial"/>
      <w:b/>
      <w:noProof/>
    </w:rPr>
  </w:style>
  <w:style w:type="paragraph" w:styleId="NoSpacing">
    <w:name w:val="No Spacing"/>
    <w:uiPriority w:val="1"/>
    <w:qFormat/>
    <w:rsid w:val="00C32D86"/>
    <w:pPr>
      <w:spacing w:after="0" w:line="240" w:lineRule="auto"/>
    </w:pPr>
  </w:style>
  <w:style w:type="character" w:styleId="CommentReference">
    <w:name w:val="annotation reference"/>
    <w:basedOn w:val="DefaultParagraphFont"/>
    <w:uiPriority w:val="99"/>
    <w:semiHidden/>
    <w:unhideWhenUsed/>
    <w:rsid w:val="00A36346"/>
    <w:rPr>
      <w:sz w:val="16"/>
      <w:szCs w:val="16"/>
    </w:rPr>
  </w:style>
  <w:style w:type="paragraph" w:styleId="CommentText">
    <w:name w:val="annotation text"/>
    <w:basedOn w:val="Normal"/>
    <w:link w:val="CommentTextChar"/>
    <w:uiPriority w:val="99"/>
    <w:semiHidden/>
    <w:unhideWhenUsed/>
    <w:rsid w:val="00A36346"/>
    <w:pPr>
      <w:spacing w:line="240" w:lineRule="auto"/>
    </w:pPr>
    <w:rPr>
      <w:sz w:val="20"/>
      <w:szCs w:val="20"/>
    </w:rPr>
  </w:style>
  <w:style w:type="character" w:customStyle="1" w:styleId="CommentTextChar">
    <w:name w:val="Comment Text Char"/>
    <w:basedOn w:val="DefaultParagraphFont"/>
    <w:link w:val="CommentText"/>
    <w:uiPriority w:val="99"/>
    <w:semiHidden/>
    <w:rsid w:val="00A36346"/>
    <w:rPr>
      <w:sz w:val="20"/>
      <w:szCs w:val="20"/>
    </w:rPr>
  </w:style>
  <w:style w:type="paragraph" w:styleId="CommentSubject">
    <w:name w:val="annotation subject"/>
    <w:basedOn w:val="CommentText"/>
    <w:next w:val="CommentText"/>
    <w:link w:val="CommentSubjectChar"/>
    <w:uiPriority w:val="99"/>
    <w:semiHidden/>
    <w:unhideWhenUsed/>
    <w:rsid w:val="00A36346"/>
    <w:rPr>
      <w:b/>
      <w:bCs/>
    </w:rPr>
  </w:style>
  <w:style w:type="character" w:customStyle="1" w:styleId="CommentSubjectChar">
    <w:name w:val="Comment Subject Char"/>
    <w:basedOn w:val="CommentTextChar"/>
    <w:link w:val="CommentSubject"/>
    <w:uiPriority w:val="99"/>
    <w:semiHidden/>
    <w:rsid w:val="00A36346"/>
    <w:rPr>
      <w:b/>
      <w:bCs/>
      <w:sz w:val="20"/>
      <w:szCs w:val="20"/>
    </w:rPr>
  </w:style>
  <w:style w:type="character" w:customStyle="1" w:styleId="Heading2Char">
    <w:name w:val="Heading 2 Char"/>
    <w:basedOn w:val="DefaultParagraphFont"/>
    <w:link w:val="Heading2"/>
    <w:uiPriority w:val="9"/>
    <w:rsid w:val="00E23F0B"/>
    <w:rPr>
      <w:rFonts w:ascii="Arial" w:eastAsiaTheme="majorEastAsia" w:hAnsi="Arial" w:cstheme="majorBidi"/>
      <w:b/>
      <w:bCs/>
      <w:color w:val="4F81BD" w:themeColor="accent1"/>
      <w:sz w:val="32"/>
      <w:szCs w:val="26"/>
    </w:rPr>
  </w:style>
  <w:style w:type="paragraph" w:styleId="FootnoteText">
    <w:name w:val="footnote text"/>
    <w:basedOn w:val="Normal"/>
    <w:link w:val="FootnoteTextChar"/>
    <w:uiPriority w:val="99"/>
    <w:semiHidden/>
    <w:unhideWhenUsed/>
    <w:rsid w:val="003D6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F6"/>
    <w:rPr>
      <w:sz w:val="20"/>
      <w:szCs w:val="20"/>
    </w:rPr>
  </w:style>
  <w:style w:type="character" w:styleId="FootnoteReference">
    <w:name w:val="footnote reference"/>
    <w:basedOn w:val="DefaultParagraphFont"/>
    <w:uiPriority w:val="99"/>
    <w:semiHidden/>
    <w:unhideWhenUsed/>
    <w:rsid w:val="003D6EF6"/>
    <w:rPr>
      <w:vertAlign w:val="superscript"/>
    </w:rPr>
  </w:style>
  <w:style w:type="character" w:styleId="FollowedHyperlink">
    <w:name w:val="FollowedHyperlink"/>
    <w:basedOn w:val="DefaultParagraphFont"/>
    <w:uiPriority w:val="99"/>
    <w:semiHidden/>
    <w:unhideWhenUsed/>
    <w:rsid w:val="004E30FF"/>
    <w:rPr>
      <w:color w:val="800080" w:themeColor="followedHyperlink"/>
      <w:u w:val="single"/>
    </w:rPr>
  </w:style>
  <w:style w:type="paragraph" w:styleId="TOC2">
    <w:name w:val="toc 2"/>
    <w:basedOn w:val="Normal"/>
    <w:next w:val="Normal"/>
    <w:autoRedefine/>
    <w:uiPriority w:val="39"/>
    <w:unhideWhenUsed/>
    <w:rsid w:val="00E23F0B"/>
    <w:pPr>
      <w:spacing w:after="100"/>
      <w:ind w:left="220"/>
    </w:pPr>
  </w:style>
  <w:style w:type="paragraph" w:styleId="Header">
    <w:name w:val="header"/>
    <w:basedOn w:val="Normal"/>
    <w:link w:val="HeaderChar"/>
    <w:uiPriority w:val="99"/>
    <w:unhideWhenUsed/>
    <w:rsid w:val="00352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15A"/>
  </w:style>
  <w:style w:type="paragraph" w:styleId="Footer">
    <w:name w:val="footer"/>
    <w:basedOn w:val="Normal"/>
    <w:link w:val="FooterChar"/>
    <w:uiPriority w:val="99"/>
    <w:unhideWhenUsed/>
    <w:rsid w:val="00352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39B61.8E78F0E0"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ustainweb.org/news/mar18_microplastics_wh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corporate.thameswater.co.uk/About-us/Community/Tools-for-schools/Primary-schools/Key-stage-2-resource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Excel_Char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nhs.uk/change4lif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ugarsmartuk.org"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mage001.png@01D39B5F.4E856600" TargetMode="External"/><Relationship Id="rId14" Type="http://schemas.openxmlformats.org/officeDocument/2006/relationships/hyperlink" Target="http://www.gov.uk/government/publications/capital-allocations" TargetMode="External"/><Relationship Id="rId22" Type="http://schemas.openxmlformats.org/officeDocument/2006/relationships/hyperlink" Target="http://www.healthyschools.london.gov.uk"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09999052392871"/>
          <c:y val="4.6583274373022877E-2"/>
          <c:w val="0.65893720142206436"/>
          <c:h val="0.83746664600619425"/>
        </c:manualLayout>
      </c:layout>
      <c:barChart>
        <c:barDir val="col"/>
        <c:grouping val="clustered"/>
        <c:varyColors val="0"/>
        <c:ser>
          <c:idx val="0"/>
          <c:order val="0"/>
          <c:tx>
            <c:strRef>
              <c:f>Sheet1!$B$1</c:f>
              <c:strCache>
                <c:ptCount val="1"/>
                <c:pt idx="0">
                  <c:v>Girls</c:v>
                </c:pt>
              </c:strCache>
            </c:strRef>
          </c:tx>
          <c:spPr>
            <a:solidFill>
              <a:srgbClr val="E052A3"/>
            </a:solidFill>
          </c:spPr>
          <c:invertIfNegative val="0"/>
          <c:cat>
            <c:strRef>
              <c:f>Sheet1!$A$2:$A$3</c:f>
              <c:strCache>
                <c:ptCount val="2"/>
                <c:pt idx="0">
                  <c:v>Age 4 to 10</c:v>
                </c:pt>
                <c:pt idx="1">
                  <c:v>Age 11-18</c:v>
                </c:pt>
              </c:strCache>
            </c:strRef>
          </c:cat>
          <c:val>
            <c:numRef>
              <c:f>Sheet1!$B$2:$B$3</c:f>
              <c:numCache>
                <c:formatCode>General</c:formatCode>
                <c:ptCount val="2"/>
                <c:pt idx="0">
                  <c:v>13.4</c:v>
                </c:pt>
                <c:pt idx="1">
                  <c:v>14.4</c:v>
                </c:pt>
              </c:numCache>
            </c:numRef>
          </c:val>
          <c:extLst>
            <c:ext xmlns:c16="http://schemas.microsoft.com/office/drawing/2014/chart" uri="{C3380CC4-5D6E-409C-BE32-E72D297353CC}">
              <c16:uniqueId val="{00000000-4A94-4E66-A1D4-5C2FB140B288}"/>
            </c:ext>
          </c:extLst>
        </c:ser>
        <c:ser>
          <c:idx val="1"/>
          <c:order val="1"/>
          <c:tx>
            <c:strRef>
              <c:f>Sheet1!$C$1</c:f>
              <c:strCache>
                <c:ptCount val="1"/>
                <c:pt idx="0">
                  <c:v>Boys</c:v>
                </c:pt>
              </c:strCache>
            </c:strRef>
          </c:tx>
          <c:spPr>
            <a:solidFill>
              <a:srgbClr val="0070C0"/>
            </a:solidFill>
          </c:spPr>
          <c:invertIfNegative val="0"/>
          <c:cat>
            <c:strRef>
              <c:f>Sheet1!$A$2:$A$3</c:f>
              <c:strCache>
                <c:ptCount val="2"/>
                <c:pt idx="0">
                  <c:v>Age 4 to 10</c:v>
                </c:pt>
                <c:pt idx="1">
                  <c:v>Age 11-18</c:v>
                </c:pt>
              </c:strCache>
            </c:strRef>
          </c:cat>
          <c:val>
            <c:numRef>
              <c:f>Sheet1!$C$2:$C$3</c:f>
              <c:numCache>
                <c:formatCode>General</c:formatCode>
                <c:ptCount val="2"/>
                <c:pt idx="0">
                  <c:v>13.6</c:v>
                </c:pt>
                <c:pt idx="1">
                  <c:v>13.9</c:v>
                </c:pt>
              </c:numCache>
            </c:numRef>
          </c:val>
          <c:extLst>
            <c:ext xmlns:c16="http://schemas.microsoft.com/office/drawing/2014/chart" uri="{C3380CC4-5D6E-409C-BE32-E72D297353CC}">
              <c16:uniqueId val="{00000001-4A94-4E66-A1D4-5C2FB140B288}"/>
            </c:ext>
          </c:extLst>
        </c:ser>
        <c:dLbls>
          <c:showLegendKey val="0"/>
          <c:showVal val="0"/>
          <c:showCatName val="0"/>
          <c:showSerName val="0"/>
          <c:showPercent val="0"/>
          <c:showBubbleSize val="0"/>
        </c:dLbls>
        <c:gapWidth val="150"/>
        <c:axId val="136101888"/>
        <c:axId val="136103424"/>
      </c:barChart>
      <c:catAx>
        <c:axId val="136101888"/>
        <c:scaling>
          <c:orientation val="minMax"/>
        </c:scaling>
        <c:delete val="0"/>
        <c:axPos val="b"/>
        <c:numFmt formatCode="General"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en-US"/>
          </a:p>
        </c:txPr>
        <c:crossAx val="136103424"/>
        <c:crosses val="autoZero"/>
        <c:auto val="1"/>
        <c:lblAlgn val="ctr"/>
        <c:lblOffset val="100"/>
        <c:noMultiLvlLbl val="0"/>
      </c:catAx>
      <c:valAx>
        <c:axId val="136103424"/>
        <c:scaling>
          <c:orientation val="minMax"/>
          <c:max val="15"/>
          <c:min val="0"/>
        </c:scaling>
        <c:delete val="0"/>
        <c:axPos val="l"/>
        <c:majorGridlines/>
        <c:title>
          <c:tx>
            <c:rich>
              <a:bodyPr rot="-5400000" vert="horz"/>
              <a:lstStyle/>
              <a:p>
                <a:pPr>
                  <a:defRPr sz="1050"/>
                </a:pPr>
                <a:r>
                  <a:rPr lang="en-GB" sz="900" b="1" dirty="0">
                    <a:latin typeface="Arial" panose="020B0604020202020204" pitchFamily="34" charset="0"/>
                    <a:cs typeface="Arial" panose="020B0604020202020204" pitchFamily="34" charset="0"/>
                  </a:rPr>
                  <a:t>Free sugar intake (% total daily energy)</a:t>
                </a:r>
              </a:p>
            </c:rich>
          </c:tx>
          <c:layout>
            <c:manualLayout>
              <c:xMode val="edge"/>
              <c:yMode val="edge"/>
              <c:x val="2.6021631277080324E-2"/>
              <c:y val="0.17556684522975707"/>
            </c:manualLayout>
          </c:layout>
          <c:overlay val="0"/>
        </c:title>
        <c:numFmt formatCode="General" sourceLinked="1"/>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en-US"/>
          </a:p>
        </c:txPr>
        <c:crossAx val="136101888"/>
        <c:crosses val="autoZero"/>
        <c:crossBetween val="between"/>
        <c:majorUnit val="1"/>
        <c:minorUnit val="1"/>
      </c:valAx>
    </c:plotArea>
    <c:legend>
      <c:legendPos val="r"/>
      <c:layout>
        <c:manualLayout>
          <c:xMode val="edge"/>
          <c:yMode val="edge"/>
          <c:x val="0.82441968253527398"/>
          <c:y val="0.23065190824207937"/>
          <c:w val="0.10398697234065354"/>
          <c:h val="0.2238255286931998"/>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3B36-66DF-4981-B52B-02C3FA8C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Nourse</dc:creator>
  <cp:lastModifiedBy>Patrick Atkin</cp:lastModifiedBy>
  <cp:revision>2</cp:revision>
  <cp:lastPrinted>2018-06-07T13:33:00Z</cp:lastPrinted>
  <dcterms:created xsi:type="dcterms:W3CDTF">2018-07-06T08:31:00Z</dcterms:created>
  <dcterms:modified xsi:type="dcterms:W3CDTF">2018-07-06T08:31:00Z</dcterms:modified>
</cp:coreProperties>
</file>